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FDC02" w14:textId="2CED957A" w:rsidR="00FF186D" w:rsidRDefault="00FF186D" w:rsidP="00FF186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DE CHAMAMENTO </w:t>
      </w:r>
      <w:r w:rsidRPr="001E721B">
        <w:rPr>
          <w:rStyle w:val="Forte"/>
          <w:rFonts w:ascii="Calibri" w:hAnsi="Calibri" w:cs="Calibri"/>
          <w:sz w:val="27"/>
          <w:szCs w:val="27"/>
        </w:rPr>
        <w:t xml:space="preserve">PÚBLICO Nº </w:t>
      </w:r>
      <w:r w:rsidR="007843C7" w:rsidRPr="001E721B">
        <w:rPr>
          <w:rStyle w:val="Forte"/>
          <w:rFonts w:ascii="Calibri" w:hAnsi="Calibri" w:cs="Calibri"/>
          <w:sz w:val="27"/>
          <w:szCs w:val="27"/>
        </w:rPr>
        <w:t>04</w:t>
      </w:r>
      <w:r w:rsidRPr="001E721B">
        <w:rPr>
          <w:rStyle w:val="Forte"/>
          <w:rFonts w:ascii="Calibri" w:hAnsi="Calibri" w:cs="Calibri"/>
          <w:sz w:val="27"/>
          <w:szCs w:val="27"/>
        </w:rPr>
        <w:t xml:space="preserve">/2023 - </w:t>
      </w:r>
      <w:r w:rsidR="00581F2B" w:rsidRPr="001E721B">
        <w:rPr>
          <w:rStyle w:val="Forte"/>
          <w:rFonts w:ascii="Calibri" w:hAnsi="Calibri" w:cs="Calibri"/>
          <w:sz w:val="27"/>
          <w:szCs w:val="27"/>
        </w:rPr>
        <w:t xml:space="preserve">FOMENTO </w:t>
      </w:r>
      <w:r w:rsidR="00F85F70" w:rsidRPr="001E721B">
        <w:rPr>
          <w:rStyle w:val="Forte"/>
          <w:rFonts w:ascii="Calibri" w:hAnsi="Calibri" w:cs="Calibri"/>
          <w:sz w:val="27"/>
          <w:szCs w:val="27"/>
        </w:rPr>
        <w:t>PARA</w:t>
      </w:r>
      <w:r w:rsidR="00581F2B" w:rsidRPr="001E721B">
        <w:rPr>
          <w:rStyle w:val="Forte"/>
          <w:rFonts w:ascii="Calibri" w:hAnsi="Calibri" w:cs="Calibri"/>
          <w:sz w:val="27"/>
          <w:szCs w:val="27"/>
        </w:rPr>
        <w:t xml:space="preserve"> DEMAIS ÁREAS CULTURAIS</w:t>
      </w:r>
    </w:p>
    <w:p w14:paraId="6D281509" w14:textId="77777777" w:rsidR="00FF186D" w:rsidRDefault="00FF186D" w:rsidP="00FF186D">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EDITAL DE SELEÇÃO DE PROJETOS PARA FIRMAR TERMO DE EXECUÇÃO CULTURAL COM RECURSOS DA COMPLEMENTAR 195/2022 (LEI PAULO GUSTAVO) - AUDIOVISUAL</w:t>
      </w:r>
    </w:p>
    <w:p w14:paraId="35BBF215" w14:textId="77777777" w:rsidR="00FF186D" w:rsidRDefault="00FF186D" w:rsidP="00182539">
      <w:pPr>
        <w:pStyle w:val="textocentralizado"/>
        <w:spacing w:before="120" w:beforeAutospacing="0" w:after="120" w:afterAutospacing="0"/>
        <w:ind w:right="120"/>
        <w:jc w:val="center"/>
        <w:rPr>
          <w:rFonts w:ascii="Calibri" w:hAnsi="Calibri" w:cs="Calibri"/>
          <w:color w:val="000000"/>
          <w:sz w:val="27"/>
          <w:szCs w:val="27"/>
        </w:rPr>
      </w:pPr>
      <w:r>
        <w:rPr>
          <w:rFonts w:ascii="Calibri" w:hAnsi="Calibri" w:cs="Calibri"/>
          <w:color w:val="000000"/>
          <w:sz w:val="27"/>
          <w:szCs w:val="27"/>
        </w:rPr>
        <w:t> </w:t>
      </w:r>
    </w:p>
    <w:p w14:paraId="0642D431" w14:textId="1BA2F8A0"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Este Edital é realizado com recursos </w:t>
      </w:r>
      <w:r w:rsidR="00332324">
        <w:rPr>
          <w:rFonts w:ascii="Calibri" w:hAnsi="Calibri" w:cs="Calibri"/>
          <w:color w:val="000000"/>
          <w:sz w:val="27"/>
          <w:szCs w:val="27"/>
        </w:rPr>
        <w:t>do Governo Federal</w:t>
      </w:r>
      <w:r>
        <w:rPr>
          <w:rFonts w:ascii="Calibri" w:hAnsi="Calibri" w:cs="Calibri"/>
          <w:color w:val="000000"/>
          <w:sz w:val="27"/>
          <w:szCs w:val="27"/>
        </w:rPr>
        <w:t xml:space="preserve"> repassados por </w:t>
      </w:r>
      <w:r w:rsidR="006D74DB">
        <w:rPr>
          <w:rFonts w:ascii="Calibri" w:hAnsi="Calibri" w:cs="Calibri"/>
          <w:color w:val="000000"/>
          <w:sz w:val="27"/>
          <w:szCs w:val="27"/>
        </w:rPr>
        <w:t>meio da</w:t>
      </w:r>
      <w:r>
        <w:rPr>
          <w:rFonts w:ascii="Calibri" w:hAnsi="Calibri" w:cs="Calibri"/>
          <w:color w:val="000000"/>
          <w:sz w:val="27"/>
          <w:szCs w:val="27"/>
        </w:rPr>
        <w:t xml:space="preserve"> Lei Complementar nº 195/2022 - Lei Paulo Gustavo.</w:t>
      </w:r>
    </w:p>
    <w:p w14:paraId="797544DE" w14:textId="635CFF93"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Deste modo, </w:t>
      </w:r>
      <w:r w:rsidR="00182539">
        <w:rPr>
          <w:rFonts w:ascii="Calibri" w:hAnsi="Calibri" w:cs="Calibri"/>
          <w:color w:val="000000"/>
          <w:sz w:val="27"/>
          <w:szCs w:val="27"/>
        </w:rPr>
        <w:t xml:space="preserve">a </w:t>
      </w:r>
      <w:r w:rsidR="00182539" w:rsidRPr="006B21F6">
        <w:rPr>
          <w:rFonts w:ascii="Calibri" w:hAnsi="Calibri" w:cs="Calibri"/>
          <w:sz w:val="27"/>
          <w:szCs w:val="27"/>
        </w:rPr>
        <w:t xml:space="preserve">Prefeitura Municipal de Espinosa </w:t>
      </w:r>
      <w:r>
        <w:rPr>
          <w:rFonts w:ascii="Calibri" w:hAnsi="Calibri" w:cs="Calibri"/>
          <w:color w:val="000000"/>
          <w:sz w:val="27"/>
          <w:szCs w:val="27"/>
        </w:rPr>
        <w:t>torna público o presente edital elaborado com base na Lei Complementar 195/2022, no Decreto 11.525/2023 e no Decreto 11.453/2023.</w:t>
      </w:r>
    </w:p>
    <w:p w14:paraId="22DFFFAC" w14:textId="01C58AD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14:paraId="06602941"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 OBJETO </w:t>
      </w:r>
    </w:p>
    <w:p w14:paraId="321B45D5" w14:textId="6F914762"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1.1 O objeto deste Edital é a seleção de projetos culturais d</w:t>
      </w:r>
      <w:r w:rsidR="007B6A3D">
        <w:rPr>
          <w:rFonts w:ascii="Calibri" w:hAnsi="Calibri" w:cs="Calibri"/>
          <w:color w:val="000000"/>
          <w:sz w:val="27"/>
          <w:szCs w:val="27"/>
        </w:rPr>
        <w:t>as “DEMAIS ÁREAS CULTURAIS”</w:t>
      </w:r>
      <w:r>
        <w:rPr>
          <w:rFonts w:ascii="Calibri" w:hAnsi="Calibri" w:cs="Calibri"/>
          <w:color w:val="000000"/>
          <w:sz w:val="27"/>
          <w:szCs w:val="27"/>
        </w:rPr>
        <w:t> para receberem apoio financeiro nas categorias descritas no Anexo I,</w:t>
      </w:r>
      <w:r w:rsidR="00332324">
        <w:rPr>
          <w:rFonts w:ascii="Calibri" w:hAnsi="Calibri" w:cs="Calibri"/>
          <w:color w:val="000000"/>
          <w:sz w:val="27"/>
          <w:szCs w:val="27"/>
        </w:rPr>
        <w:t xml:space="preserve"> por meio da celebração de Termo de Execução Cultural,</w:t>
      </w:r>
      <w:r>
        <w:rPr>
          <w:rFonts w:ascii="Calibri" w:hAnsi="Calibri" w:cs="Calibri"/>
          <w:color w:val="000000"/>
          <w:sz w:val="27"/>
          <w:szCs w:val="27"/>
        </w:rPr>
        <w:t xml:space="preserve"> com o objetivo de incentivar as diversas formas de manifestações culturais do </w:t>
      </w:r>
      <w:r w:rsidR="00182539" w:rsidRPr="006B21F6">
        <w:rPr>
          <w:rFonts w:ascii="Calibri" w:hAnsi="Calibri" w:cs="Calibri"/>
          <w:sz w:val="27"/>
          <w:szCs w:val="27"/>
        </w:rPr>
        <w:t>Prefeitura Municipal de Espinosa</w:t>
      </w:r>
      <w:r w:rsidR="006B21F6">
        <w:rPr>
          <w:rFonts w:ascii="Calibri" w:hAnsi="Calibri" w:cs="Calibri"/>
          <w:sz w:val="27"/>
          <w:szCs w:val="27"/>
        </w:rPr>
        <w:t>.</w:t>
      </w:r>
    </w:p>
    <w:p w14:paraId="5B52BE17"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14:paraId="10535DA9"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2. VALORES</w:t>
      </w:r>
    </w:p>
    <w:p w14:paraId="693CE60C" w14:textId="3F31E9AC" w:rsidR="00FF186D" w:rsidRPr="00182539" w:rsidRDefault="00FF186D" w:rsidP="00182539">
      <w:pPr>
        <w:jc w:val="both"/>
        <w:rPr>
          <w:rFonts w:ascii="Arial" w:eastAsia="Times New Roman" w:hAnsi="Arial" w:cs="Arial"/>
          <w:color w:val="000000"/>
          <w:kern w:val="0"/>
          <w:sz w:val="24"/>
          <w:szCs w:val="24"/>
          <w:lang w:eastAsia="pt-BR"/>
          <w14:ligatures w14:val="none"/>
        </w:rPr>
      </w:pPr>
      <w:r>
        <w:rPr>
          <w:rFonts w:ascii="Calibri" w:hAnsi="Calibri" w:cs="Calibri"/>
          <w:color w:val="000000"/>
          <w:sz w:val="27"/>
          <w:szCs w:val="27"/>
        </w:rPr>
        <w:t>2.1 O valor total disponibilizado para este Edital é de </w:t>
      </w:r>
      <w:r w:rsidRPr="00F63B36">
        <w:rPr>
          <w:rFonts w:ascii="Calibri" w:hAnsi="Calibri" w:cs="Calibri"/>
          <w:b/>
          <w:bCs/>
          <w:sz w:val="27"/>
          <w:szCs w:val="27"/>
        </w:rPr>
        <w:t>R$</w:t>
      </w:r>
      <w:r w:rsidR="00182539" w:rsidRPr="00F63B36">
        <w:rPr>
          <w:rFonts w:ascii="Calibri" w:hAnsi="Calibri" w:cs="Calibri"/>
          <w:b/>
          <w:bCs/>
          <w:sz w:val="27"/>
          <w:szCs w:val="27"/>
        </w:rPr>
        <w:t xml:space="preserve"> </w:t>
      </w:r>
      <w:r w:rsidR="007311BE" w:rsidRPr="00F63B36">
        <w:rPr>
          <w:rFonts w:ascii="Arial" w:eastAsia="Times New Roman" w:hAnsi="Arial" w:cs="Arial"/>
          <w:b/>
          <w:bCs/>
          <w:kern w:val="0"/>
          <w:sz w:val="24"/>
          <w:szCs w:val="24"/>
          <w:lang w:eastAsia="pt-BR"/>
          <w14:ligatures w14:val="none"/>
        </w:rPr>
        <w:t>11</w:t>
      </w:r>
      <w:r w:rsidR="00182539" w:rsidRPr="00F63B36">
        <w:rPr>
          <w:rFonts w:ascii="Arial" w:eastAsia="Times New Roman" w:hAnsi="Arial" w:cs="Arial"/>
          <w:b/>
          <w:bCs/>
          <w:kern w:val="0"/>
          <w:sz w:val="24"/>
          <w:szCs w:val="24"/>
          <w:lang w:eastAsia="pt-BR"/>
          <w14:ligatures w14:val="none"/>
        </w:rPr>
        <w:t>.5</w:t>
      </w:r>
      <w:r w:rsidR="007311BE" w:rsidRPr="00F63B36">
        <w:rPr>
          <w:rFonts w:ascii="Arial" w:eastAsia="Times New Roman" w:hAnsi="Arial" w:cs="Arial"/>
          <w:b/>
          <w:bCs/>
          <w:kern w:val="0"/>
          <w:sz w:val="24"/>
          <w:szCs w:val="24"/>
          <w:lang w:eastAsia="pt-BR"/>
          <w14:ligatures w14:val="none"/>
        </w:rPr>
        <w:t>87</w:t>
      </w:r>
      <w:r w:rsidR="00182539" w:rsidRPr="00F63B36">
        <w:rPr>
          <w:rFonts w:ascii="Arial" w:eastAsia="Times New Roman" w:hAnsi="Arial" w:cs="Arial"/>
          <w:b/>
          <w:bCs/>
          <w:kern w:val="0"/>
          <w:sz w:val="24"/>
          <w:szCs w:val="24"/>
          <w:lang w:eastAsia="pt-BR"/>
          <w14:ligatures w14:val="none"/>
        </w:rPr>
        <w:t>,</w:t>
      </w:r>
      <w:r w:rsidR="007311BE" w:rsidRPr="00F63B36">
        <w:rPr>
          <w:rFonts w:ascii="Arial" w:eastAsia="Times New Roman" w:hAnsi="Arial" w:cs="Arial"/>
          <w:b/>
          <w:bCs/>
          <w:kern w:val="0"/>
          <w:sz w:val="24"/>
          <w:szCs w:val="24"/>
          <w:lang w:eastAsia="pt-BR"/>
          <w14:ligatures w14:val="none"/>
        </w:rPr>
        <w:t>42</w:t>
      </w:r>
      <w:r w:rsidR="00182539" w:rsidRPr="00F63B36">
        <w:rPr>
          <w:rFonts w:ascii="Arial" w:eastAsia="Times New Roman" w:hAnsi="Arial" w:cs="Arial"/>
          <w:b/>
          <w:bCs/>
          <w:kern w:val="0"/>
          <w:sz w:val="24"/>
          <w:szCs w:val="24"/>
          <w:lang w:eastAsia="pt-BR"/>
          <w14:ligatures w14:val="none"/>
        </w:rPr>
        <w:t xml:space="preserve"> (</w:t>
      </w:r>
      <w:r w:rsidR="007311BE" w:rsidRPr="00F63B36">
        <w:rPr>
          <w:rFonts w:ascii="Arial" w:eastAsia="Times New Roman" w:hAnsi="Arial" w:cs="Arial"/>
          <w:b/>
          <w:bCs/>
          <w:kern w:val="0"/>
          <w:sz w:val="24"/>
          <w:szCs w:val="24"/>
          <w:lang w:eastAsia="pt-BR"/>
          <w14:ligatures w14:val="none"/>
        </w:rPr>
        <w:t>onze</w:t>
      </w:r>
      <w:r w:rsidR="00182539" w:rsidRPr="00F63B36">
        <w:rPr>
          <w:rFonts w:ascii="Arial" w:eastAsia="Times New Roman" w:hAnsi="Arial" w:cs="Arial"/>
          <w:b/>
          <w:bCs/>
          <w:kern w:val="0"/>
          <w:sz w:val="24"/>
          <w:szCs w:val="24"/>
          <w:lang w:eastAsia="pt-BR"/>
          <w14:ligatures w14:val="none"/>
        </w:rPr>
        <w:t xml:space="preserve"> mil, quinhentos e </w:t>
      </w:r>
      <w:r w:rsidR="007311BE" w:rsidRPr="00F63B36">
        <w:rPr>
          <w:rFonts w:ascii="Arial" w:eastAsia="Times New Roman" w:hAnsi="Arial" w:cs="Arial"/>
          <w:b/>
          <w:bCs/>
          <w:kern w:val="0"/>
          <w:sz w:val="24"/>
          <w:szCs w:val="24"/>
          <w:lang w:eastAsia="pt-BR"/>
          <w14:ligatures w14:val="none"/>
        </w:rPr>
        <w:t>oitenta</w:t>
      </w:r>
      <w:r w:rsidR="00182539" w:rsidRPr="00F63B36">
        <w:rPr>
          <w:rFonts w:ascii="Arial" w:eastAsia="Times New Roman" w:hAnsi="Arial" w:cs="Arial"/>
          <w:b/>
          <w:bCs/>
          <w:kern w:val="0"/>
          <w:sz w:val="24"/>
          <w:szCs w:val="24"/>
          <w:lang w:eastAsia="pt-BR"/>
          <w14:ligatures w14:val="none"/>
        </w:rPr>
        <w:t xml:space="preserve"> e </w:t>
      </w:r>
      <w:r w:rsidR="00F63B36" w:rsidRPr="00F63B36">
        <w:rPr>
          <w:rFonts w:ascii="Arial" w:eastAsia="Times New Roman" w:hAnsi="Arial" w:cs="Arial"/>
          <w:b/>
          <w:bCs/>
          <w:kern w:val="0"/>
          <w:sz w:val="24"/>
          <w:szCs w:val="24"/>
          <w:lang w:eastAsia="pt-BR"/>
          <w14:ligatures w14:val="none"/>
        </w:rPr>
        <w:t>sete</w:t>
      </w:r>
      <w:r w:rsidR="00182539" w:rsidRPr="00F63B36">
        <w:rPr>
          <w:rFonts w:ascii="Arial" w:eastAsia="Times New Roman" w:hAnsi="Arial" w:cs="Arial"/>
          <w:b/>
          <w:bCs/>
          <w:kern w:val="0"/>
          <w:sz w:val="24"/>
          <w:szCs w:val="24"/>
          <w:lang w:eastAsia="pt-BR"/>
          <w14:ligatures w14:val="none"/>
        </w:rPr>
        <w:t xml:space="preserve"> reais e</w:t>
      </w:r>
      <w:r w:rsidR="00F63B36" w:rsidRPr="00F63B36">
        <w:rPr>
          <w:rFonts w:ascii="Arial" w:eastAsia="Times New Roman" w:hAnsi="Arial" w:cs="Arial"/>
          <w:b/>
          <w:bCs/>
          <w:kern w:val="0"/>
          <w:sz w:val="24"/>
          <w:szCs w:val="24"/>
          <w:lang w:eastAsia="pt-BR"/>
          <w14:ligatures w14:val="none"/>
        </w:rPr>
        <w:t xml:space="preserve"> quarenta e dois</w:t>
      </w:r>
      <w:r w:rsidR="00182539" w:rsidRPr="00F63B36">
        <w:rPr>
          <w:rFonts w:ascii="Arial" w:eastAsia="Times New Roman" w:hAnsi="Arial" w:cs="Arial"/>
          <w:b/>
          <w:bCs/>
          <w:kern w:val="0"/>
          <w:sz w:val="24"/>
          <w:szCs w:val="24"/>
          <w:lang w:eastAsia="pt-BR"/>
          <w14:ligatures w14:val="none"/>
        </w:rPr>
        <w:t xml:space="preserve"> centavos)</w:t>
      </w:r>
      <w:r w:rsidR="00182539" w:rsidRPr="00F63B36">
        <w:rPr>
          <w:rFonts w:ascii="Arial" w:eastAsia="Times New Roman" w:hAnsi="Arial" w:cs="Arial"/>
          <w:kern w:val="0"/>
          <w:sz w:val="24"/>
          <w:szCs w:val="24"/>
          <w:lang w:eastAsia="pt-BR"/>
          <w14:ligatures w14:val="none"/>
        </w:rPr>
        <w:t>,</w:t>
      </w:r>
      <w:r w:rsidR="00182539" w:rsidRPr="00F63B36">
        <w:rPr>
          <w:rFonts w:ascii="Arial" w:eastAsia="Times New Roman" w:hAnsi="Arial" w:cs="Arial"/>
          <w:b/>
          <w:bCs/>
          <w:kern w:val="0"/>
          <w:sz w:val="24"/>
          <w:szCs w:val="24"/>
          <w:lang w:eastAsia="pt-BR"/>
          <w14:ligatures w14:val="none"/>
        </w:rPr>
        <w:t xml:space="preserve"> </w:t>
      </w:r>
      <w:r>
        <w:rPr>
          <w:rFonts w:ascii="Calibri" w:hAnsi="Calibri" w:cs="Calibri"/>
          <w:color w:val="000000"/>
          <w:sz w:val="27"/>
          <w:szCs w:val="27"/>
        </w:rPr>
        <w:t>dividido entre as categorias de apoio descritas no Anexo I deste edital. </w:t>
      </w:r>
    </w:p>
    <w:p w14:paraId="3241F948" w14:textId="16F5BC6D" w:rsidR="00FF186D" w:rsidRDefault="00FF186D" w:rsidP="00182539">
      <w:pPr>
        <w:pStyle w:val="textojustificado"/>
        <w:spacing w:before="120" w:beforeAutospacing="0" w:after="120" w:afterAutospacing="0"/>
        <w:ind w:right="120"/>
        <w:jc w:val="both"/>
        <w:rPr>
          <w:rFonts w:ascii="Calibri" w:hAnsi="Calibri" w:cs="Calibri"/>
          <w:b/>
          <w:bCs/>
          <w:color w:val="C00000"/>
          <w:sz w:val="27"/>
          <w:szCs w:val="27"/>
        </w:rPr>
      </w:pPr>
      <w:r>
        <w:rPr>
          <w:rFonts w:ascii="Calibri" w:hAnsi="Calibri" w:cs="Calibri"/>
          <w:color w:val="000000"/>
          <w:sz w:val="27"/>
          <w:szCs w:val="27"/>
        </w:rPr>
        <w:t xml:space="preserve">2.2 </w:t>
      </w:r>
      <w:r w:rsidRPr="00FF186D">
        <w:rPr>
          <w:rFonts w:ascii="Calibri" w:hAnsi="Calibri" w:cs="Calibri"/>
          <w:color w:val="000000"/>
          <w:sz w:val="27"/>
          <w:szCs w:val="27"/>
        </w:rPr>
        <w:t xml:space="preserve">A despesa correrá à conta da seguinte Dotação Orçamentária: </w:t>
      </w:r>
    </w:p>
    <w:p w14:paraId="6C4A5359" w14:textId="6F6614F7" w:rsidR="0084124A" w:rsidRPr="0084124A" w:rsidRDefault="0084124A" w:rsidP="00182539">
      <w:pPr>
        <w:pStyle w:val="textojustificado"/>
        <w:spacing w:before="120" w:beforeAutospacing="0" w:after="120" w:afterAutospacing="0"/>
        <w:ind w:right="120"/>
        <w:jc w:val="both"/>
        <w:rPr>
          <w:rFonts w:ascii="Calibri" w:hAnsi="Calibri" w:cs="Calibri"/>
          <w:sz w:val="27"/>
          <w:szCs w:val="27"/>
        </w:rPr>
      </w:pPr>
      <w:r>
        <w:rPr>
          <w:rFonts w:ascii="Calibri" w:hAnsi="Calibri" w:cs="Calibri"/>
          <w:bCs/>
          <w:sz w:val="27"/>
          <w:szCs w:val="27"/>
        </w:rPr>
        <w:t>Premiações Culturais e Artísticas 33903100 – Ficha 1656</w:t>
      </w:r>
    </w:p>
    <w:p w14:paraId="60524967" w14:textId="169376D1"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2.3 Este edital poderá ser suplementado, caso haja interesse público e disponibilidade orçamentária suficiente. </w:t>
      </w:r>
    </w:p>
    <w:p w14:paraId="4FD6D599"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14:paraId="7FCD3EF9"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3. QUEM PODE SE INSCREVER</w:t>
      </w:r>
    </w:p>
    <w:p w14:paraId="7FF5C1FA" w14:textId="54C02206" w:rsidR="00FF186D" w:rsidRPr="00690F95" w:rsidRDefault="00FF186D" w:rsidP="00182539">
      <w:pPr>
        <w:pStyle w:val="textojustificado"/>
        <w:spacing w:before="120" w:beforeAutospacing="0" w:after="120" w:afterAutospacing="0"/>
        <w:ind w:right="120"/>
        <w:jc w:val="both"/>
        <w:rPr>
          <w:rFonts w:ascii="Calibri" w:hAnsi="Calibri" w:cs="Calibri"/>
          <w:sz w:val="27"/>
          <w:szCs w:val="27"/>
        </w:rPr>
      </w:pPr>
      <w:r>
        <w:rPr>
          <w:rFonts w:ascii="Calibri" w:hAnsi="Calibri" w:cs="Calibri"/>
          <w:color w:val="000000"/>
          <w:sz w:val="27"/>
          <w:szCs w:val="27"/>
        </w:rPr>
        <w:t xml:space="preserve">3.1 Pode se inscrever no Edital qualquer agente cultural residente </w:t>
      </w:r>
      <w:r w:rsidR="00182539" w:rsidRPr="00690F95">
        <w:rPr>
          <w:rFonts w:ascii="Calibri" w:hAnsi="Calibri" w:cs="Calibri"/>
          <w:sz w:val="27"/>
          <w:szCs w:val="27"/>
        </w:rPr>
        <w:t>em Espinosa</w:t>
      </w:r>
      <w:r w:rsidRPr="00690F95">
        <w:rPr>
          <w:rFonts w:ascii="Calibri" w:hAnsi="Calibri" w:cs="Calibri"/>
          <w:sz w:val="27"/>
          <w:szCs w:val="27"/>
        </w:rPr>
        <w:t> há pelo menos </w:t>
      </w:r>
      <w:r w:rsidR="00182539" w:rsidRPr="00690F95">
        <w:rPr>
          <w:rFonts w:ascii="Calibri" w:hAnsi="Calibri" w:cs="Calibri"/>
          <w:sz w:val="27"/>
          <w:szCs w:val="27"/>
        </w:rPr>
        <w:t xml:space="preserve">três anos. </w:t>
      </w:r>
    </w:p>
    <w:p w14:paraId="121F86D7"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3.2 Em regra, o agente cultural pode ser:</w:t>
      </w:r>
    </w:p>
    <w:p w14:paraId="5E8492B0"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lastRenderedPageBreak/>
        <w:t>I - Pessoa física ou Microempreendedor Individual (MEI)</w:t>
      </w:r>
    </w:p>
    <w:p w14:paraId="1EFC46B3"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II - Pessoa jurídica com fins lucrativos (Ex.: empresa de pequeno porte, empresa de grande porte, etc)</w:t>
      </w:r>
    </w:p>
    <w:p w14:paraId="4F3115EC"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III - Pessoa jurídica sem fins lucrativos (Ex.: Associação, Fundação, Cooperativa, etc)</w:t>
      </w:r>
    </w:p>
    <w:p w14:paraId="2922D0DC"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IV - Coletivo/Grupo sem CNPJ representado por pessoa física.</w:t>
      </w:r>
    </w:p>
    <w:p w14:paraId="37B33E65"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3.3 O proponente é o agente cultural responsável pela inscrição do projeto.</w:t>
      </w:r>
    </w:p>
    <w:p w14:paraId="726D848D" w14:textId="6B144ED1"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004BC3AD" w14:textId="77777777" w:rsidR="00332324" w:rsidRDefault="00332324"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759E6257" w14:textId="77777777" w:rsidR="00332324" w:rsidRDefault="00332324"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3.6 </w:t>
      </w:r>
      <w:r w:rsidRPr="00C90916">
        <w:rPr>
          <w:rFonts w:ascii="Calibri" w:hAnsi="Calibri" w:cs="Calibri"/>
          <w:color w:val="000000"/>
          <w:sz w:val="27"/>
          <w:szCs w:val="27"/>
        </w:rPr>
        <w:t>O Anexo I deve ser consultado para fins de verificação das condições de participação de todos os proponentes</w:t>
      </w:r>
      <w:r>
        <w:rPr>
          <w:rFonts w:ascii="Calibri" w:hAnsi="Calibri" w:cs="Calibri"/>
          <w:color w:val="000000"/>
          <w:sz w:val="27"/>
          <w:szCs w:val="27"/>
        </w:rPr>
        <w:t>.</w:t>
      </w:r>
    </w:p>
    <w:p w14:paraId="11809875"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D65757B"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4. QUEM NÃO PODE SE INSCREVER</w:t>
      </w:r>
    </w:p>
    <w:p w14:paraId="0858B346"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4.1 Não pode se inscrever neste Edital, proponentes que: </w:t>
      </w:r>
    </w:p>
    <w:p w14:paraId="37A897B9" w14:textId="77777777" w:rsidR="000D48C0" w:rsidRPr="00007181" w:rsidRDefault="000D48C0" w:rsidP="000D48C0">
      <w:pPr>
        <w:pStyle w:val="textojustificado"/>
        <w:spacing w:before="120" w:beforeAutospacing="0" w:after="120" w:afterAutospacing="0"/>
        <w:ind w:right="120"/>
        <w:jc w:val="both"/>
        <w:rPr>
          <w:rFonts w:ascii="Calibri" w:hAnsi="Calibri" w:cs="Calibri"/>
          <w:sz w:val="27"/>
          <w:szCs w:val="27"/>
        </w:rPr>
      </w:pPr>
      <w:r w:rsidRPr="00007181">
        <w:rPr>
          <w:rFonts w:ascii="Calibri" w:hAnsi="Calibri" w:cs="Calibri"/>
          <w:sz w:val="27"/>
          <w:szCs w:val="27"/>
        </w:rPr>
        <w:t>I – Tenham sido contemplados, no âmbito municipal, em editais anteriores oriundos do mesmo recurso;</w:t>
      </w:r>
    </w:p>
    <w:p w14:paraId="4DE231C3" w14:textId="6BF08105" w:rsidR="00FF186D" w:rsidRDefault="000D48C0"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w:t>
      </w:r>
      <w:r w:rsidR="00FF186D">
        <w:rPr>
          <w:rFonts w:ascii="Calibri" w:hAnsi="Calibri" w:cs="Calibri"/>
          <w:color w:val="000000"/>
          <w:sz w:val="27"/>
          <w:szCs w:val="27"/>
        </w:rPr>
        <w:t xml:space="preserve">I </w:t>
      </w:r>
      <w:r w:rsidR="00332324">
        <w:rPr>
          <w:rFonts w:ascii="Calibri" w:hAnsi="Calibri" w:cs="Calibri"/>
          <w:color w:val="000000"/>
          <w:sz w:val="27"/>
          <w:szCs w:val="27"/>
        </w:rPr>
        <w:t xml:space="preserve">- tenham se envolvido diretamente </w:t>
      </w:r>
      <w:r w:rsidR="00FF186D">
        <w:rPr>
          <w:rFonts w:ascii="Calibri" w:hAnsi="Calibri" w:cs="Calibri"/>
          <w:color w:val="000000"/>
          <w:sz w:val="27"/>
          <w:szCs w:val="27"/>
        </w:rPr>
        <w:t>na etapa de elaboração do edital, na etapa de análise de propostas ou na etapa de julgamento de recursos;</w:t>
      </w:r>
    </w:p>
    <w:p w14:paraId="799BDB8E" w14:textId="04929D06"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II</w:t>
      </w:r>
      <w:r w:rsidR="000D48C0">
        <w:rPr>
          <w:rFonts w:ascii="Calibri" w:hAnsi="Calibri" w:cs="Calibri"/>
          <w:color w:val="000000"/>
          <w:sz w:val="27"/>
          <w:szCs w:val="27"/>
        </w:rPr>
        <w:t>I</w:t>
      </w:r>
      <w:r>
        <w:rPr>
          <w:rFonts w:ascii="Calibri" w:hAnsi="Calibri" w:cs="Calibri"/>
          <w:color w:val="000000"/>
          <w:sz w:val="27"/>
          <w:szCs w:val="27"/>
        </w:rPr>
        <w:t xml:space="preserve">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6B42CEFE" w14:textId="6DCED361"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w:t>
      </w:r>
      <w:r w:rsidR="009E496D">
        <w:rPr>
          <w:rFonts w:ascii="Calibri" w:hAnsi="Calibri" w:cs="Calibri"/>
          <w:color w:val="000000"/>
          <w:sz w:val="27"/>
          <w:szCs w:val="27"/>
        </w:rPr>
        <w:t>V</w:t>
      </w:r>
      <w:r>
        <w:rPr>
          <w:rFonts w:ascii="Calibri" w:hAnsi="Calibri" w:cs="Calibri"/>
          <w:color w:val="000000"/>
          <w:sz w:val="27"/>
          <w:szCs w:val="27"/>
        </w:rPr>
        <w:t xml:space="preserve"> - sejam membros do Poder Legislativo (Deputados, Senadores, Vereadores), do Poder Judiciário (Juízes, Desembargadores, Ministros), do </w:t>
      </w:r>
      <w:r>
        <w:rPr>
          <w:rFonts w:ascii="Calibri" w:hAnsi="Calibri" w:cs="Calibri"/>
          <w:color w:val="000000"/>
          <w:sz w:val="27"/>
          <w:szCs w:val="27"/>
        </w:rPr>
        <w:lastRenderedPageBreak/>
        <w:t>Ministério Público (Promotor, Procurador); do Tribunal de Contas (Auditores e Conselheiros).</w:t>
      </w:r>
    </w:p>
    <w:p w14:paraId="7D0BE293"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4.2 O agente cultural que integrar Conselho de Cultura poderá concorrer neste Edital para receber recursos do fomento cultural, exceto quando se enquadrar nas vedações previstas no item 4.1.</w:t>
      </w:r>
    </w:p>
    <w:p w14:paraId="4C002ECB" w14:textId="7A051D16"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4.3 Quando se tratar de proponentes pessoas jurídicas, estarão impedidas de apresentar projetos aquelas cujos sócios, diretores e/ou administradores se enquadrarem nas situações descritas no tópico 4.1</w:t>
      </w:r>
      <w:r w:rsidR="00332324">
        <w:rPr>
          <w:rFonts w:ascii="Calibri" w:hAnsi="Calibri" w:cs="Calibri"/>
          <w:color w:val="000000"/>
          <w:sz w:val="27"/>
          <w:szCs w:val="27"/>
        </w:rPr>
        <w:t>.</w:t>
      </w:r>
    </w:p>
    <w:p w14:paraId="66C7FCFF" w14:textId="77777777" w:rsidR="00182539" w:rsidRDefault="00332324"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4.4 A participação de agentes culturais nas oitivas e consultas públicas não caracteriza o envolvimento direto na etapa de elaboração do edital de que trata o subitem I do item 4.1.</w:t>
      </w:r>
    </w:p>
    <w:p w14:paraId="04CF0B34" w14:textId="126FD195"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14:paraId="15ED8935"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5. COTAS</w:t>
      </w:r>
    </w:p>
    <w:p w14:paraId="54B57C63"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5.1 Ficam garantidas cotas étnicas-raciais em todas as categorias do edital, nas seguintes proporções:</w:t>
      </w:r>
    </w:p>
    <w:p w14:paraId="5171BC67" w14:textId="1DE38C80"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a) no mínimo 20% para pessoas negras</w:t>
      </w:r>
      <w:r w:rsidR="00C90916">
        <w:rPr>
          <w:rFonts w:ascii="Calibri" w:hAnsi="Calibri" w:cs="Calibri"/>
          <w:color w:val="000000"/>
          <w:sz w:val="27"/>
          <w:szCs w:val="27"/>
        </w:rPr>
        <w:t xml:space="preserve"> (pretas e pardas)</w:t>
      </w:r>
      <w:r>
        <w:rPr>
          <w:rFonts w:ascii="Calibri" w:hAnsi="Calibri" w:cs="Calibri"/>
          <w:color w:val="000000"/>
          <w:sz w:val="27"/>
          <w:szCs w:val="27"/>
        </w:rPr>
        <w:t>; e</w:t>
      </w:r>
    </w:p>
    <w:p w14:paraId="13559E7A"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b) no mínimo 10% para pessoas indígenas.</w:t>
      </w:r>
    </w:p>
    <w:p w14:paraId="4FEF6EBA" w14:textId="4924F24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p>
    <w:p w14:paraId="2F77A658"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6. PRAZO PARA SE INSCREVER</w:t>
      </w:r>
    </w:p>
    <w:p w14:paraId="1C355078" w14:textId="3BDB35F6" w:rsidR="00FF186D" w:rsidRPr="00007181" w:rsidRDefault="00FF186D" w:rsidP="00182539">
      <w:pPr>
        <w:pStyle w:val="textojustificado"/>
        <w:spacing w:before="120" w:beforeAutospacing="0" w:after="120" w:afterAutospacing="0"/>
        <w:ind w:right="120"/>
        <w:jc w:val="both"/>
        <w:rPr>
          <w:rFonts w:ascii="Calibri" w:hAnsi="Calibri" w:cs="Calibri"/>
          <w:b/>
          <w:bCs/>
          <w:sz w:val="27"/>
          <w:szCs w:val="27"/>
        </w:rPr>
      </w:pPr>
      <w:r>
        <w:rPr>
          <w:rFonts w:ascii="Calibri" w:hAnsi="Calibri" w:cs="Calibri"/>
          <w:color w:val="000000"/>
          <w:sz w:val="27"/>
          <w:szCs w:val="27"/>
        </w:rPr>
        <w:t xml:space="preserve">6.1 </w:t>
      </w:r>
      <w:r w:rsidR="00A47E34">
        <w:rPr>
          <w:rFonts w:ascii="Calibri" w:hAnsi="Calibri" w:cs="Calibri"/>
          <w:color w:val="000000"/>
          <w:sz w:val="27"/>
          <w:szCs w:val="27"/>
        </w:rPr>
        <w:t>Para se inscrever no Edital, o proponente deve encaminhar toda documentação obrigatória relatada no item 7.2, entre os dias </w:t>
      </w:r>
      <w:r w:rsidR="00B07294">
        <w:rPr>
          <w:rFonts w:ascii="Calibri" w:hAnsi="Calibri" w:cs="Calibri"/>
          <w:b/>
          <w:bCs/>
          <w:sz w:val="27"/>
          <w:szCs w:val="27"/>
        </w:rPr>
        <w:t>19</w:t>
      </w:r>
      <w:r w:rsidR="00A47E34" w:rsidRPr="00007181">
        <w:rPr>
          <w:rFonts w:ascii="Calibri" w:hAnsi="Calibri" w:cs="Calibri"/>
          <w:b/>
          <w:bCs/>
          <w:sz w:val="27"/>
          <w:szCs w:val="27"/>
        </w:rPr>
        <w:t xml:space="preserve"> de dezembro de 2023 e </w:t>
      </w:r>
      <w:r w:rsidR="00B07294">
        <w:rPr>
          <w:rFonts w:ascii="Calibri" w:hAnsi="Calibri" w:cs="Calibri"/>
          <w:b/>
          <w:bCs/>
          <w:sz w:val="27"/>
          <w:szCs w:val="27"/>
        </w:rPr>
        <w:t>12</w:t>
      </w:r>
      <w:r w:rsidR="00A47E34" w:rsidRPr="00007181">
        <w:rPr>
          <w:rFonts w:ascii="Calibri" w:hAnsi="Calibri" w:cs="Calibri"/>
          <w:b/>
          <w:bCs/>
          <w:sz w:val="27"/>
          <w:szCs w:val="27"/>
        </w:rPr>
        <w:t xml:space="preserve"> de </w:t>
      </w:r>
      <w:r w:rsidR="00007181" w:rsidRPr="00007181">
        <w:rPr>
          <w:rFonts w:ascii="Calibri" w:hAnsi="Calibri" w:cs="Calibri"/>
          <w:b/>
          <w:bCs/>
          <w:sz w:val="27"/>
          <w:szCs w:val="27"/>
        </w:rPr>
        <w:t>janeiro</w:t>
      </w:r>
      <w:r w:rsidR="00A47E34" w:rsidRPr="00007181">
        <w:rPr>
          <w:rFonts w:ascii="Calibri" w:hAnsi="Calibri" w:cs="Calibri"/>
          <w:b/>
          <w:bCs/>
          <w:sz w:val="27"/>
          <w:szCs w:val="27"/>
        </w:rPr>
        <w:t xml:space="preserve"> de 202</w:t>
      </w:r>
      <w:r w:rsidR="00007181" w:rsidRPr="00007181">
        <w:rPr>
          <w:rFonts w:ascii="Calibri" w:hAnsi="Calibri" w:cs="Calibri"/>
          <w:b/>
          <w:bCs/>
          <w:sz w:val="27"/>
          <w:szCs w:val="27"/>
        </w:rPr>
        <w:t>4</w:t>
      </w:r>
      <w:r w:rsidR="00A47E34" w:rsidRPr="00007181">
        <w:rPr>
          <w:rFonts w:ascii="Calibri" w:hAnsi="Calibri" w:cs="Calibri"/>
          <w:b/>
          <w:bCs/>
          <w:sz w:val="27"/>
          <w:szCs w:val="27"/>
        </w:rPr>
        <w:t>.</w:t>
      </w:r>
    </w:p>
    <w:p w14:paraId="4E8D8540" w14:textId="77777777" w:rsidR="00182539" w:rsidRDefault="00182539" w:rsidP="00182539">
      <w:pPr>
        <w:pStyle w:val="textojustificado"/>
        <w:spacing w:before="120" w:beforeAutospacing="0" w:after="120" w:afterAutospacing="0"/>
        <w:ind w:right="120"/>
        <w:jc w:val="both"/>
        <w:rPr>
          <w:rFonts w:ascii="Calibri" w:hAnsi="Calibri" w:cs="Calibri"/>
          <w:color w:val="000000"/>
          <w:sz w:val="27"/>
          <w:szCs w:val="27"/>
        </w:rPr>
      </w:pPr>
    </w:p>
    <w:p w14:paraId="3506C81E" w14:textId="1CF7192D"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7. COMO SE INSCREVER</w:t>
      </w:r>
    </w:p>
    <w:p w14:paraId="4E7F074B" w14:textId="3E499264" w:rsidR="004A4D45" w:rsidRPr="00B07294" w:rsidRDefault="00FF186D" w:rsidP="00182539">
      <w:pPr>
        <w:pStyle w:val="textojustificado"/>
        <w:spacing w:before="120" w:beforeAutospacing="0" w:after="120" w:afterAutospacing="0"/>
        <w:ind w:right="120"/>
        <w:jc w:val="both"/>
        <w:rPr>
          <w:rFonts w:ascii="Calibri" w:hAnsi="Calibri" w:cs="Calibri"/>
          <w:b/>
          <w:bCs/>
          <w:color w:val="FF0000"/>
          <w:sz w:val="27"/>
          <w:szCs w:val="27"/>
        </w:rPr>
      </w:pPr>
      <w:r>
        <w:rPr>
          <w:rFonts w:ascii="Calibri" w:hAnsi="Calibri" w:cs="Calibri"/>
          <w:color w:val="000000"/>
          <w:sz w:val="27"/>
          <w:szCs w:val="27"/>
        </w:rPr>
        <w:t xml:space="preserve">7.1 </w:t>
      </w:r>
      <w:r w:rsidR="004A4D45">
        <w:rPr>
          <w:rFonts w:ascii="Calibri" w:hAnsi="Calibri" w:cs="Calibri"/>
          <w:color w:val="000000"/>
          <w:sz w:val="27"/>
          <w:szCs w:val="27"/>
        </w:rPr>
        <w:t xml:space="preserve">O proponente deve encaminhar a documentação obrigatória de que trata o item 7.2 em envelope lacrado, entregue até o dia </w:t>
      </w:r>
      <w:r w:rsidR="004A4D45" w:rsidRPr="00B07294">
        <w:rPr>
          <w:rFonts w:ascii="Calibri" w:hAnsi="Calibri" w:cs="Calibri"/>
          <w:b/>
          <w:sz w:val="27"/>
          <w:szCs w:val="27"/>
        </w:rPr>
        <w:t>1</w:t>
      </w:r>
      <w:r w:rsidR="00B07294" w:rsidRPr="00B07294">
        <w:rPr>
          <w:rFonts w:ascii="Calibri" w:hAnsi="Calibri" w:cs="Calibri"/>
          <w:b/>
          <w:sz w:val="27"/>
          <w:szCs w:val="27"/>
        </w:rPr>
        <w:t>2</w:t>
      </w:r>
      <w:r w:rsidR="004A4D45" w:rsidRPr="00B07294">
        <w:rPr>
          <w:rFonts w:ascii="Calibri" w:hAnsi="Calibri" w:cs="Calibri"/>
          <w:b/>
          <w:sz w:val="27"/>
          <w:szCs w:val="27"/>
        </w:rPr>
        <w:t xml:space="preserve"> de </w:t>
      </w:r>
      <w:r w:rsidR="00007181" w:rsidRPr="00B07294">
        <w:rPr>
          <w:rFonts w:ascii="Calibri" w:hAnsi="Calibri" w:cs="Calibri"/>
          <w:b/>
          <w:sz w:val="27"/>
          <w:szCs w:val="27"/>
        </w:rPr>
        <w:t>janeiro</w:t>
      </w:r>
      <w:r w:rsidR="004A4D45" w:rsidRPr="00B07294">
        <w:rPr>
          <w:rFonts w:ascii="Calibri" w:hAnsi="Calibri" w:cs="Calibri"/>
          <w:b/>
          <w:sz w:val="27"/>
          <w:szCs w:val="27"/>
        </w:rPr>
        <w:t xml:space="preserve"> de 202</w:t>
      </w:r>
      <w:r w:rsidR="00007181" w:rsidRPr="00B07294">
        <w:rPr>
          <w:rFonts w:ascii="Calibri" w:hAnsi="Calibri" w:cs="Calibri"/>
          <w:b/>
          <w:sz w:val="27"/>
          <w:szCs w:val="27"/>
        </w:rPr>
        <w:t>4</w:t>
      </w:r>
      <w:r w:rsidR="004A4D45" w:rsidRPr="00B07294">
        <w:rPr>
          <w:rFonts w:ascii="Calibri" w:hAnsi="Calibri" w:cs="Calibri"/>
          <w:b/>
          <w:sz w:val="27"/>
          <w:szCs w:val="27"/>
        </w:rPr>
        <w:t xml:space="preserve"> às 16:00 hora</w:t>
      </w:r>
      <w:bookmarkStart w:id="0" w:name="_GoBack"/>
      <w:bookmarkEnd w:id="0"/>
      <w:r w:rsidR="004A4D45" w:rsidRPr="00B07294">
        <w:rPr>
          <w:rFonts w:ascii="Calibri" w:hAnsi="Calibri" w:cs="Calibri"/>
          <w:b/>
          <w:sz w:val="27"/>
          <w:szCs w:val="27"/>
        </w:rPr>
        <w:t>s (dezesseis horas) na Secretaria de Educação e Cultura no endereço: Rua Sete de Setembro, 67, centro.</w:t>
      </w:r>
      <w:r w:rsidR="004A4D45" w:rsidRPr="00B07294">
        <w:rPr>
          <w:rFonts w:ascii="Calibri" w:hAnsi="Calibri" w:cs="Calibri"/>
          <w:b/>
          <w:bCs/>
          <w:sz w:val="27"/>
          <w:szCs w:val="27"/>
        </w:rPr>
        <w:t xml:space="preserve"> </w:t>
      </w:r>
    </w:p>
    <w:p w14:paraId="207C1E6C" w14:textId="64DEB2D2" w:rsidR="00182539"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7.2 O proponente deve enviar a seguinte documentação para formalizar sua inscrição:</w:t>
      </w:r>
    </w:p>
    <w:p w14:paraId="2DC6A6D0" w14:textId="18D4382F"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a) Formulário de inscrição (Anexo II) que </w:t>
      </w:r>
      <w:r w:rsidR="00E91292">
        <w:rPr>
          <w:rFonts w:ascii="Calibri" w:hAnsi="Calibri" w:cs="Calibri"/>
          <w:color w:val="000000"/>
          <w:sz w:val="27"/>
          <w:szCs w:val="27"/>
        </w:rPr>
        <w:t>constitui</w:t>
      </w:r>
      <w:r>
        <w:rPr>
          <w:rFonts w:ascii="Calibri" w:hAnsi="Calibri" w:cs="Calibri"/>
          <w:color w:val="000000"/>
          <w:sz w:val="27"/>
          <w:szCs w:val="27"/>
        </w:rPr>
        <w:t xml:space="preserve"> o Plano de Trabalho (projeto); </w:t>
      </w:r>
    </w:p>
    <w:p w14:paraId="38FA3C53"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b) Currículo do proponente; </w:t>
      </w:r>
    </w:p>
    <w:p w14:paraId="72E90FEB"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lastRenderedPageBreak/>
        <w:t>c) Documentos pessoais do proponente CPF e RG (se Pessoa Física); </w:t>
      </w:r>
    </w:p>
    <w:p w14:paraId="7214AD6B"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d) Mini currículo dos integrantes do projeto; </w:t>
      </w:r>
    </w:p>
    <w:p w14:paraId="1E4DD63D"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e) Documentos específicos relacionados na categoria de apoio em que o projeto será inscrito conforme Anexo I, quando houver; </w:t>
      </w:r>
    </w:p>
    <w:p w14:paraId="2B209916"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f) Outros documentos que o proponente julgar necessário para auxiliar na avaliação do mérito cultural do projeto. </w:t>
      </w:r>
    </w:p>
    <w:p w14:paraId="33C6E91D" w14:textId="77777777" w:rsidR="00FF186D" w:rsidRDefault="00FF186D" w:rsidP="0018253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7.3 O proponente é responsável pelo envio dos documentos e pela qualidade visual, conteúdo dos arquivos e informações de seu projeto. </w:t>
      </w:r>
    </w:p>
    <w:p w14:paraId="70E9C0BE" w14:textId="321970D3" w:rsidR="00FF186D" w:rsidRDefault="00FF186D" w:rsidP="000A55F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7.4 Cada Proponente poderá concorrer neste edital com</w:t>
      </w:r>
      <w:r w:rsidR="00182539">
        <w:rPr>
          <w:rFonts w:ascii="Calibri" w:hAnsi="Calibri" w:cs="Calibri"/>
          <w:color w:val="000000"/>
          <w:sz w:val="27"/>
          <w:szCs w:val="27"/>
        </w:rPr>
        <w:t xml:space="preserve"> 01 projeto. </w:t>
      </w:r>
    </w:p>
    <w:p w14:paraId="5294369A" w14:textId="409BBE48" w:rsidR="00FF186D" w:rsidRDefault="00FF186D" w:rsidP="000A55F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7.5 Os projetos apresentados deverão conter previsão de execução não superior a </w:t>
      </w:r>
      <w:r w:rsidR="00182539" w:rsidRPr="00D5135F">
        <w:rPr>
          <w:rFonts w:ascii="Calibri" w:hAnsi="Calibri" w:cs="Calibri"/>
          <w:sz w:val="27"/>
          <w:szCs w:val="27"/>
        </w:rPr>
        <w:t>um ano</w:t>
      </w:r>
      <w:r w:rsidR="00182539" w:rsidRPr="00182539">
        <w:rPr>
          <w:rFonts w:ascii="Calibri" w:hAnsi="Calibri" w:cs="Calibri"/>
          <w:b/>
          <w:bCs/>
          <w:color w:val="C00000"/>
          <w:sz w:val="27"/>
          <w:szCs w:val="27"/>
        </w:rPr>
        <w:t>.</w:t>
      </w:r>
      <w:r w:rsidR="00182539" w:rsidRPr="00182539">
        <w:rPr>
          <w:rFonts w:ascii="Calibri" w:hAnsi="Calibri" w:cs="Calibri"/>
          <w:color w:val="C00000"/>
          <w:sz w:val="27"/>
          <w:szCs w:val="27"/>
        </w:rPr>
        <w:t xml:space="preserve"> </w:t>
      </w:r>
    </w:p>
    <w:p w14:paraId="1AFF9C45" w14:textId="58573E46" w:rsidR="00FF186D" w:rsidRDefault="00FF186D" w:rsidP="000A55F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7.6 O proponente deve se responsabilizar pelo acompanhamento das atualizações/publicações pertinentes ao edital e seus prazos</w:t>
      </w:r>
      <w:r w:rsidR="00C90916">
        <w:rPr>
          <w:rFonts w:ascii="Calibri" w:hAnsi="Calibri" w:cs="Calibri"/>
          <w:color w:val="000000"/>
          <w:sz w:val="27"/>
          <w:szCs w:val="27"/>
        </w:rPr>
        <w:t xml:space="preserve"> nos canais formais de comunicação</w:t>
      </w:r>
      <w:r>
        <w:rPr>
          <w:rFonts w:ascii="Calibri" w:hAnsi="Calibri" w:cs="Calibri"/>
          <w:color w:val="000000"/>
          <w:sz w:val="27"/>
          <w:szCs w:val="27"/>
        </w:rPr>
        <w:t>.</w:t>
      </w:r>
    </w:p>
    <w:p w14:paraId="50B83D65" w14:textId="7DBF9A28" w:rsidR="00607EFC" w:rsidRDefault="00607EFC" w:rsidP="000A55F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7.7 As inscrições </w:t>
      </w:r>
      <w:r w:rsidR="00E91292">
        <w:rPr>
          <w:rFonts w:ascii="Calibri" w:hAnsi="Calibri" w:cs="Calibri"/>
          <w:color w:val="000000"/>
          <w:sz w:val="27"/>
          <w:szCs w:val="27"/>
        </w:rPr>
        <w:t>d</w:t>
      </w:r>
      <w:r>
        <w:rPr>
          <w:rFonts w:ascii="Calibri" w:hAnsi="Calibri" w:cs="Calibri"/>
          <w:color w:val="000000"/>
          <w:sz w:val="27"/>
          <w:szCs w:val="27"/>
        </w:rPr>
        <w:t>este edital são gratuitas.</w:t>
      </w:r>
    </w:p>
    <w:p w14:paraId="5B7A8C1F" w14:textId="77777777" w:rsidR="00036BEC" w:rsidRDefault="00036BEC" w:rsidP="000A55F9">
      <w:pPr>
        <w:pStyle w:val="textojustificado"/>
        <w:spacing w:before="120" w:beforeAutospacing="0" w:after="120" w:afterAutospacing="0"/>
        <w:ind w:right="120"/>
        <w:jc w:val="both"/>
        <w:rPr>
          <w:rFonts w:ascii="Calibri" w:hAnsi="Calibri" w:cs="Calibri"/>
          <w:color w:val="000000"/>
          <w:sz w:val="27"/>
          <w:szCs w:val="27"/>
        </w:rPr>
      </w:pPr>
      <w:r w:rsidRPr="00294254">
        <w:rPr>
          <w:rFonts w:ascii="Calibri" w:hAnsi="Calibri" w:cs="Calibri"/>
          <w:color w:val="000000"/>
          <w:sz w:val="27"/>
          <w:szCs w:val="27"/>
        </w:rPr>
        <w:t>7.8 As propostas que apresentem quaisquer formas de preconceito de origem, raça, etnia, gênero, cor, idade ou outras formas de discriminação serão desclassificadas, com fundamento no disposto no </w:t>
      </w:r>
      <w:hyperlink r:id="rId6" w:anchor="art3iv" w:history="1">
        <w:r w:rsidRPr="00294254">
          <w:rPr>
            <w:rFonts w:ascii="Calibri" w:hAnsi="Calibri" w:cs="Calibri"/>
            <w:color w:val="000000"/>
            <w:sz w:val="27"/>
            <w:szCs w:val="27"/>
          </w:rPr>
          <w:t>inciso IV do caput do art. 3º da Constituição,</w:t>
        </w:r>
      </w:hyperlink>
      <w:r w:rsidRPr="00294254">
        <w:rPr>
          <w:rFonts w:ascii="Calibri" w:hAnsi="Calibri" w:cs="Calibri"/>
          <w:color w:val="000000"/>
          <w:sz w:val="27"/>
          <w:szCs w:val="27"/>
        </w:rPr>
        <w:t> garantidos o contraditório e a ampla defesa.</w:t>
      </w:r>
    </w:p>
    <w:p w14:paraId="6A4D670B" w14:textId="77777777" w:rsidR="00182539" w:rsidRDefault="00182539" w:rsidP="00FF186D">
      <w:pPr>
        <w:pStyle w:val="textojustificado"/>
        <w:spacing w:before="120" w:beforeAutospacing="0" w:after="120" w:afterAutospacing="0"/>
        <w:ind w:left="120" w:right="120"/>
        <w:jc w:val="both"/>
        <w:rPr>
          <w:rFonts w:ascii="Calibri" w:hAnsi="Calibri" w:cs="Calibri"/>
          <w:color w:val="FF0000"/>
          <w:sz w:val="27"/>
          <w:szCs w:val="27"/>
        </w:rPr>
      </w:pPr>
    </w:p>
    <w:p w14:paraId="7A9FEB22" w14:textId="31DF9B16"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PLANILHA ORÇAMENTÁRIA DOS PROJETOS </w:t>
      </w:r>
    </w:p>
    <w:p w14:paraId="640C61F9" w14:textId="4143B67C"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O proponente deve </w:t>
      </w:r>
      <w:r w:rsidR="00E91292">
        <w:rPr>
          <w:rFonts w:ascii="Calibri" w:hAnsi="Calibri" w:cs="Calibri"/>
          <w:color w:val="000000"/>
          <w:sz w:val="27"/>
          <w:szCs w:val="27"/>
        </w:rPr>
        <w:t>preencher a planilha orçamentária presente no Formulário de Inscrição</w:t>
      </w:r>
      <w:r>
        <w:rPr>
          <w:rFonts w:ascii="Calibri" w:hAnsi="Calibri" w:cs="Calibri"/>
          <w:color w:val="000000"/>
          <w:sz w:val="27"/>
          <w:szCs w:val="27"/>
        </w:rPr>
        <w:t>, informando como será utilizado o recurso financeiro recebido.</w:t>
      </w:r>
    </w:p>
    <w:p w14:paraId="55672975" w14:textId="740F64A0" w:rsidR="00332324" w:rsidRDefault="00332324" w:rsidP="00332324">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w:t>
      </w:r>
      <w:r w:rsidR="00AB4D16">
        <w:rPr>
          <w:rFonts w:ascii="Calibri" w:hAnsi="Calibri" w:cs="Calibri"/>
          <w:color w:val="000000"/>
          <w:sz w:val="27"/>
          <w:szCs w:val="27"/>
        </w:rPr>
        <w:t>2</w:t>
      </w:r>
      <w:r>
        <w:rPr>
          <w:rFonts w:ascii="Calibri" w:hAnsi="Calibri" w:cs="Calibri"/>
          <w:color w:val="000000"/>
          <w:sz w:val="27"/>
          <w:szCs w:val="27"/>
        </w:rPr>
        <w:t xml:space="preserve"> O valor solicitado não poderá ser superior ao valor máximo destinado a cada projeto, </w:t>
      </w:r>
      <w:r w:rsidRPr="00C90916">
        <w:rPr>
          <w:rFonts w:ascii="Calibri" w:hAnsi="Calibri" w:cs="Calibri"/>
          <w:color w:val="000000"/>
          <w:sz w:val="27"/>
          <w:szCs w:val="27"/>
        </w:rPr>
        <w:t>conforme Anexo I do presente edital</w:t>
      </w:r>
      <w:r>
        <w:rPr>
          <w:rFonts w:ascii="Calibri" w:hAnsi="Calibri" w:cs="Calibri"/>
          <w:color w:val="000000"/>
          <w:sz w:val="27"/>
          <w:szCs w:val="27"/>
        </w:rPr>
        <w:t>.</w:t>
      </w:r>
    </w:p>
    <w:p w14:paraId="29BCD79F"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CA8B784"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ACESSIBILIDADE</w:t>
      </w:r>
    </w:p>
    <w:p w14:paraId="013C8BC6" w14:textId="5F3AE134" w:rsidR="00FF186D" w:rsidRDefault="00FF186D" w:rsidP="00AB4D1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 Os projetos devem contar com medidas de acessibilidade física, atitudinal e comunicacional compatíveis com as características dos produtos resultantes do objeto, nos termos do disposto na </w:t>
      </w:r>
      <w:hyperlink r:id="rId7" w:tgtFrame="_blank" w:history="1">
        <w:r>
          <w:rPr>
            <w:rStyle w:val="Hyperlink"/>
            <w:rFonts w:ascii="Calibri" w:hAnsi="Calibri" w:cs="Calibri"/>
            <w:sz w:val="27"/>
            <w:szCs w:val="27"/>
          </w:rPr>
          <w:t>Lei nº 13.146, de 6 de julho de 2015</w:t>
        </w:r>
      </w:hyperlink>
      <w:r w:rsidR="00AB4D16">
        <w:rPr>
          <w:rFonts w:ascii="Calibri" w:hAnsi="Calibri" w:cs="Calibri"/>
          <w:color w:val="000000"/>
          <w:sz w:val="27"/>
          <w:szCs w:val="27"/>
        </w:rPr>
        <w:t>.</w:t>
      </w:r>
      <w:r>
        <w:rPr>
          <w:rFonts w:ascii="Calibri" w:hAnsi="Calibri" w:cs="Calibri"/>
          <w:color w:val="000000"/>
          <w:sz w:val="27"/>
          <w:szCs w:val="27"/>
        </w:rPr>
        <w:t xml:space="preserve"> </w:t>
      </w:r>
    </w:p>
    <w:p w14:paraId="2E6D9B12"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DE2C6B3"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10. CONTRAPARTIDA</w:t>
      </w:r>
    </w:p>
    <w:p w14:paraId="4D4C6157" w14:textId="77777777" w:rsidR="007B6A3D" w:rsidRDefault="007B6A3D" w:rsidP="007B6A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Os agentes culturais contemplados neste edital deverão garantir, como contrapartida, as seguintes medidas:</w:t>
      </w:r>
    </w:p>
    <w:p w14:paraId="063F2EAF" w14:textId="77777777" w:rsidR="007B6A3D" w:rsidRDefault="007B6A3D" w:rsidP="007B6A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40EEAE84" w14:textId="77777777" w:rsidR="007B6A3D" w:rsidRDefault="007B6A3D" w:rsidP="007B6A3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sempre que possível, exibições com interação popular por meio da internet ou exibições públicas, quando aplicável, com distribuição gratuita de ingressos para os grupos referidos no item I, em intervalos regulares.</w:t>
      </w:r>
    </w:p>
    <w:p w14:paraId="7C053E0B" w14:textId="0F52C0BE"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w:t>
      </w:r>
      <w:r w:rsidR="007B6A3D">
        <w:rPr>
          <w:rFonts w:ascii="Calibri" w:hAnsi="Calibri" w:cs="Calibri"/>
          <w:color w:val="000000"/>
          <w:sz w:val="27"/>
          <w:szCs w:val="27"/>
        </w:rPr>
        <w:t>2</w:t>
      </w:r>
      <w:r>
        <w:rPr>
          <w:rFonts w:ascii="Calibri" w:hAnsi="Calibri" w:cs="Calibri"/>
          <w:color w:val="000000"/>
          <w:sz w:val="27"/>
          <w:szCs w:val="27"/>
        </w:rPr>
        <w:t xml:space="preserve"> As contrapartidas deverão ser informadas no Formulário de Inscrição e devem ser executadas até </w:t>
      </w:r>
      <w:r w:rsidR="00AB4D16" w:rsidRPr="00311D41">
        <w:rPr>
          <w:rFonts w:ascii="Calibri" w:hAnsi="Calibri" w:cs="Calibri"/>
          <w:sz w:val="27"/>
          <w:szCs w:val="27"/>
        </w:rPr>
        <w:t>julho de 2024.</w:t>
      </w:r>
    </w:p>
    <w:p w14:paraId="702A27A0"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C3F1A3E"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 ETAPAS DO EDITAL</w:t>
      </w:r>
    </w:p>
    <w:p w14:paraId="3BDE6C67" w14:textId="77777777"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A seleção dos projetos submetidos a este Edital será composta das seguintes etapas:</w:t>
      </w:r>
    </w:p>
    <w:p w14:paraId="575D34DE" w14:textId="77777777" w:rsidR="00973E08" w:rsidRDefault="00973E08" w:rsidP="00973E08">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I - Análise de mérito cultural dos projetos: fase de análise do projeto realizada por comissão de seleção e </w:t>
      </w:r>
    </w:p>
    <w:p w14:paraId="2DC216DF" w14:textId="77777777" w:rsidR="00973E08" w:rsidRDefault="00973E08" w:rsidP="00973E08">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II - Habilitação: fase de análise dos documentos de habilitação do proponente, descritos no tópico 14.</w:t>
      </w:r>
    </w:p>
    <w:p w14:paraId="09F423E9" w14:textId="77777777" w:rsidR="00973E08" w:rsidRDefault="00973E08" w:rsidP="00973E08">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III – Recursos </w:t>
      </w:r>
    </w:p>
    <w:p w14:paraId="76124C47" w14:textId="77777777" w:rsidR="00973E08" w:rsidRDefault="00973E08" w:rsidP="00973E08">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IV – Resultados </w:t>
      </w:r>
    </w:p>
    <w:p w14:paraId="57CEE554" w14:textId="77777777"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 xml:space="preserve">12. ANÁLISE DE MÉRITO CULTURAL DOS PROJETOS E HABILITAÇÃO DOS PROJETOS </w:t>
      </w:r>
    </w:p>
    <w:p w14:paraId="3740A746" w14:textId="77777777"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14:paraId="465E0783" w14:textId="77777777" w:rsidR="003540B7" w:rsidRDefault="003540B7" w:rsidP="003540B7">
      <w:pPr>
        <w:pStyle w:val="textojustificado"/>
        <w:spacing w:before="120" w:beforeAutospacing="0" w:after="120" w:afterAutospacing="0"/>
        <w:ind w:right="120"/>
        <w:jc w:val="both"/>
        <w:rPr>
          <w:rFonts w:ascii="Calibri" w:hAnsi="Calibri" w:cs="Calibri"/>
          <w:color w:val="FF0000"/>
          <w:sz w:val="27"/>
          <w:szCs w:val="27"/>
        </w:rPr>
      </w:pPr>
      <w:r>
        <w:rPr>
          <w:rFonts w:ascii="Calibri" w:hAnsi="Calibri" w:cs="Calibri"/>
          <w:color w:val="000000"/>
          <w:sz w:val="27"/>
          <w:szCs w:val="27"/>
        </w:rPr>
        <w:t>12.2 A análise dos projetos culturais será realizada por comissão de seleção formada por</w:t>
      </w:r>
      <w:r>
        <w:rPr>
          <w:rFonts w:ascii="Calibri" w:hAnsi="Calibri" w:cs="Calibri"/>
          <w:color w:val="FF0000"/>
          <w:sz w:val="27"/>
          <w:szCs w:val="27"/>
        </w:rPr>
        <w:t xml:space="preserve">: </w:t>
      </w:r>
    </w:p>
    <w:p w14:paraId="205319B0" w14:textId="77777777" w:rsidR="003540B7" w:rsidRPr="00973E08" w:rsidRDefault="003540B7" w:rsidP="003540B7">
      <w:pPr>
        <w:pStyle w:val="textojustificado"/>
        <w:spacing w:before="120" w:beforeAutospacing="0" w:after="120" w:afterAutospacing="0"/>
        <w:ind w:right="120"/>
        <w:jc w:val="both"/>
        <w:rPr>
          <w:rFonts w:ascii="Calibri" w:hAnsi="Calibri" w:cs="Calibri"/>
          <w:sz w:val="27"/>
          <w:szCs w:val="27"/>
        </w:rPr>
      </w:pPr>
      <w:r w:rsidRPr="00973E08">
        <w:rPr>
          <w:rFonts w:ascii="Calibri" w:hAnsi="Calibri" w:cs="Calibri"/>
          <w:sz w:val="27"/>
          <w:szCs w:val="27"/>
        </w:rPr>
        <w:lastRenderedPageBreak/>
        <w:t>a) Juliany Barbosa Tolentino Ramos</w:t>
      </w:r>
    </w:p>
    <w:p w14:paraId="2F0D3A66" w14:textId="77777777" w:rsidR="003540B7" w:rsidRPr="00973E08" w:rsidRDefault="003540B7" w:rsidP="003540B7">
      <w:pPr>
        <w:pStyle w:val="textojustificado"/>
        <w:spacing w:before="120" w:beforeAutospacing="0" w:after="120" w:afterAutospacing="0"/>
        <w:ind w:right="120"/>
        <w:jc w:val="both"/>
        <w:rPr>
          <w:rFonts w:ascii="Calibri" w:hAnsi="Calibri" w:cs="Calibri"/>
          <w:sz w:val="27"/>
          <w:szCs w:val="27"/>
        </w:rPr>
      </w:pPr>
      <w:r w:rsidRPr="00973E08">
        <w:rPr>
          <w:rFonts w:ascii="Calibri" w:hAnsi="Calibri" w:cs="Calibri"/>
          <w:sz w:val="27"/>
          <w:szCs w:val="27"/>
        </w:rPr>
        <w:t xml:space="preserve">b) Livia Ladeia Cangussu </w:t>
      </w:r>
    </w:p>
    <w:p w14:paraId="29861D25" w14:textId="77777777" w:rsidR="003540B7" w:rsidRPr="00973E08" w:rsidRDefault="003540B7" w:rsidP="003540B7">
      <w:pPr>
        <w:pStyle w:val="textojustificado"/>
        <w:spacing w:before="120" w:beforeAutospacing="0" w:after="120" w:afterAutospacing="0"/>
        <w:ind w:right="120"/>
        <w:jc w:val="both"/>
        <w:rPr>
          <w:rFonts w:ascii="Calibri" w:hAnsi="Calibri" w:cs="Calibri"/>
          <w:sz w:val="27"/>
          <w:szCs w:val="27"/>
        </w:rPr>
      </w:pPr>
      <w:r w:rsidRPr="00973E08">
        <w:rPr>
          <w:rFonts w:ascii="Calibri" w:hAnsi="Calibri" w:cs="Calibri"/>
          <w:sz w:val="27"/>
          <w:szCs w:val="27"/>
        </w:rPr>
        <w:t xml:space="preserve">c) Felipe Sepulveda </w:t>
      </w:r>
    </w:p>
    <w:p w14:paraId="1918CFDD" w14:textId="77777777" w:rsidR="003540B7" w:rsidRPr="00973E08" w:rsidRDefault="003540B7" w:rsidP="003540B7">
      <w:pPr>
        <w:pStyle w:val="textojustificado"/>
        <w:spacing w:before="120" w:beforeAutospacing="0" w:after="120" w:afterAutospacing="0"/>
        <w:ind w:right="120"/>
        <w:jc w:val="both"/>
        <w:rPr>
          <w:rFonts w:ascii="Calibri" w:hAnsi="Calibri" w:cs="Calibri"/>
          <w:sz w:val="27"/>
          <w:szCs w:val="27"/>
        </w:rPr>
      </w:pPr>
      <w:r w:rsidRPr="00973E08">
        <w:rPr>
          <w:rFonts w:ascii="Calibri" w:hAnsi="Calibri" w:cs="Calibri"/>
          <w:sz w:val="27"/>
          <w:szCs w:val="27"/>
        </w:rPr>
        <w:t>d) Rafael Rodrigues Pardim</w:t>
      </w:r>
    </w:p>
    <w:p w14:paraId="67EB0655" w14:textId="455C68A6" w:rsidR="003540B7" w:rsidRPr="00973E08" w:rsidRDefault="003540B7" w:rsidP="003540B7">
      <w:pPr>
        <w:pStyle w:val="textojustificado"/>
        <w:spacing w:before="120" w:beforeAutospacing="0" w:after="120" w:afterAutospacing="0"/>
        <w:ind w:right="120"/>
        <w:jc w:val="both"/>
        <w:rPr>
          <w:rFonts w:ascii="Calibri" w:hAnsi="Calibri" w:cs="Calibri"/>
          <w:sz w:val="27"/>
          <w:szCs w:val="27"/>
        </w:rPr>
      </w:pPr>
      <w:r>
        <w:rPr>
          <w:rFonts w:ascii="Calibri" w:hAnsi="Calibri" w:cs="Calibri"/>
          <w:color w:val="000000"/>
          <w:sz w:val="27"/>
          <w:szCs w:val="27"/>
        </w:rPr>
        <w:t xml:space="preserve">12.3 A Comissão de Seleção será coordenada por </w:t>
      </w:r>
      <w:r w:rsidRPr="00973E08">
        <w:rPr>
          <w:rFonts w:ascii="Calibri" w:hAnsi="Calibri" w:cs="Calibri"/>
          <w:sz w:val="27"/>
          <w:szCs w:val="27"/>
        </w:rPr>
        <w:t>Juliany Barbosa Tolentino Ramos</w:t>
      </w:r>
      <w:r w:rsidR="00973E08">
        <w:rPr>
          <w:rFonts w:ascii="Calibri" w:hAnsi="Calibri" w:cs="Calibri"/>
          <w:sz w:val="27"/>
          <w:szCs w:val="27"/>
        </w:rPr>
        <w:t>.</w:t>
      </w:r>
    </w:p>
    <w:p w14:paraId="3E5EDBCC" w14:textId="77777777" w:rsidR="003540B7" w:rsidRPr="004854B2"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4854B2">
        <w:rPr>
          <w:rFonts w:ascii="Calibri" w:hAnsi="Calibri" w:cs="Calibri"/>
          <w:color w:val="000000"/>
          <w:sz w:val="27"/>
          <w:szCs w:val="27"/>
        </w:rPr>
        <w:t>12.</w:t>
      </w:r>
      <w:r>
        <w:rPr>
          <w:rFonts w:ascii="Calibri" w:hAnsi="Calibri" w:cs="Calibri"/>
          <w:color w:val="000000"/>
          <w:sz w:val="27"/>
          <w:szCs w:val="27"/>
        </w:rPr>
        <w:t>4</w:t>
      </w:r>
      <w:r w:rsidRPr="004854B2">
        <w:rPr>
          <w:rFonts w:ascii="Calibri" w:hAnsi="Calibri" w:cs="Calibri"/>
          <w:color w:val="000000"/>
          <w:sz w:val="27"/>
          <w:szCs w:val="27"/>
        </w:rPr>
        <w:t xml:space="preserve">  Os membros da comissão de seleção ficam impedidos de participar da apreciação de projetos e iniciativas que estiverem em processo de avaliação nos quais:</w:t>
      </w:r>
    </w:p>
    <w:p w14:paraId="5822F0AF" w14:textId="77777777" w:rsidR="003540B7" w:rsidRPr="004854B2"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4854B2">
        <w:rPr>
          <w:rFonts w:ascii="Calibri" w:hAnsi="Calibri" w:cs="Calibri"/>
          <w:color w:val="000000"/>
          <w:sz w:val="27"/>
          <w:szCs w:val="27"/>
        </w:rPr>
        <w:t>I - tenham interesse direto na matéria;</w:t>
      </w:r>
    </w:p>
    <w:p w14:paraId="4F783FAB" w14:textId="77777777" w:rsidR="003540B7" w:rsidRPr="004854B2"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4854B2">
        <w:rPr>
          <w:rFonts w:ascii="Calibri" w:hAnsi="Calibri" w:cs="Calibri"/>
          <w:color w:val="000000"/>
          <w:sz w:val="27"/>
          <w:szCs w:val="27"/>
        </w:rPr>
        <w:t>II - tenham participado como colaborador na elaboração do projeto ou tenham participado da instituição proponente nos últimos dois anos, ou se tais situações ocorrem quanto ao cônjuge, companheiro ou parente e afins até o terceiro grau; e</w:t>
      </w:r>
    </w:p>
    <w:p w14:paraId="532F51A5" w14:textId="77777777" w:rsidR="003540B7" w:rsidRPr="004854B2"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4854B2">
        <w:rPr>
          <w:rFonts w:ascii="Calibri" w:hAnsi="Calibri" w:cs="Calibri"/>
          <w:color w:val="000000"/>
          <w:sz w:val="27"/>
          <w:szCs w:val="27"/>
        </w:rPr>
        <w:t>III - estejam litigando judicial ou administrativamente com o proponente ou com respectivo cônjuge ou companheiro.</w:t>
      </w:r>
    </w:p>
    <w:p w14:paraId="595C0E91" w14:textId="77777777" w:rsidR="003540B7" w:rsidRPr="004854B2"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4854B2">
        <w:rPr>
          <w:rFonts w:ascii="Calibri" w:hAnsi="Calibri" w:cs="Calibri"/>
          <w:color w:val="000000"/>
          <w:sz w:val="27"/>
          <w:szCs w:val="27"/>
        </w:rPr>
        <w:t>12.</w:t>
      </w:r>
      <w:r>
        <w:rPr>
          <w:rFonts w:ascii="Calibri" w:hAnsi="Calibri" w:cs="Calibri"/>
          <w:color w:val="000000"/>
          <w:sz w:val="27"/>
          <w:szCs w:val="27"/>
        </w:rPr>
        <w:t>5</w:t>
      </w:r>
      <w:r w:rsidRPr="004854B2">
        <w:rPr>
          <w:rFonts w:ascii="Calibri" w:hAnsi="Calibri" w:cs="Calibri"/>
          <w:color w:val="000000"/>
          <w:sz w:val="27"/>
          <w:szCs w:val="27"/>
        </w:rPr>
        <w:t xml:space="preserve"> O membro da comissão que incorrer em impedimento deve comunicar o fato à referida Comissão, abstendo-se de atuar, sob pena de nulidade dos atos que praticar.</w:t>
      </w:r>
    </w:p>
    <w:p w14:paraId="3BA7B288" w14:textId="77777777"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12.6 Para esta seleção serão considerados os critérios de pontuação estabelecidos no Anexo III.</w:t>
      </w:r>
    </w:p>
    <w:p w14:paraId="7CC4A9C9" w14:textId="77777777" w:rsidR="00350D50" w:rsidRPr="00C7792C" w:rsidRDefault="00350D50" w:rsidP="00350D50">
      <w:pPr>
        <w:pStyle w:val="textojustificado"/>
        <w:spacing w:before="120" w:beforeAutospacing="0" w:after="120" w:afterAutospacing="0"/>
        <w:ind w:right="119"/>
        <w:jc w:val="both"/>
        <w:rPr>
          <w:rStyle w:val="Forte"/>
          <w:rFonts w:ascii="Calibri" w:hAnsi="Calibri" w:cs="Calibri"/>
          <w:color w:val="000000"/>
          <w:sz w:val="27"/>
          <w:szCs w:val="27"/>
        </w:rPr>
      </w:pPr>
      <w:r w:rsidRPr="00C7792C">
        <w:rPr>
          <w:rStyle w:val="Forte"/>
          <w:rFonts w:ascii="Calibri" w:hAnsi="Calibri" w:cs="Calibri"/>
          <w:color w:val="000000"/>
          <w:sz w:val="27"/>
          <w:szCs w:val="27"/>
        </w:rPr>
        <w:t xml:space="preserve">13. ETAPA DE HABILITAÇÃO </w:t>
      </w:r>
    </w:p>
    <w:p w14:paraId="1FB27D8F"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13.1 Finalizada a etapa de análise de mérito cultural, o proponente do projeto contemplado deverá, no prazo de 05 (cinco) dias corridos para apresentar os seguintes documentos, conforme sua natureza jurídica:</w:t>
      </w:r>
    </w:p>
    <w:p w14:paraId="1D878A47"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13.1.1 PESSOA FÍSICA</w:t>
      </w:r>
    </w:p>
    <w:p w14:paraId="73D08986"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 - Certidão negativa de débitos relativos a créditos tributários federais e Dívida Ativa da União, expedida para pessoas físicas através do sítio eletrônico da Receita Federal – Ministério da Economia;</w:t>
      </w:r>
    </w:p>
    <w:p w14:paraId="2238E1AD"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II - Certidão negativa de débitos relativas aos créditos tributários estaduais, emitida através do site do no Sistema Integrado de Administração da Receita Estadual (SIARE);</w:t>
      </w:r>
    </w:p>
    <w:p w14:paraId="7B367765"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lastRenderedPageBreak/>
        <w:t xml:space="preserve">III - Certidão negativa de débitos relativos a créditos tributários municipais, expedida na prefeitura municipal; </w:t>
      </w:r>
    </w:p>
    <w:p w14:paraId="738F5DD1"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 xml:space="preserve">IV - Certidão negativa de débitos trabalhistas - CNDT, emitida no site do Tribunal Superior do Trabalho; </w:t>
      </w:r>
    </w:p>
    <w:p w14:paraId="5E0F0C24"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V - Comprovante de residência, por meio da apresentação de título de eleitor ou contas de água, luz ou outro comprovante no nome do proponente. Ficha cadastral do PSF assinada pela enfermeira responsável da unidade de saúde .</w:t>
      </w:r>
    </w:p>
    <w:p w14:paraId="0251AC9B"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VI - Para a comprovação da residência que trata o item anterior, o proponente deve encaminhar um comprovante com data atual e outro com data de três anos anterior a publicação deste edital.</w:t>
      </w:r>
    </w:p>
    <w:p w14:paraId="12575C86"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13.2.1. A comprovação de residência poderá ser dispensada nas hipóteses de agentes culturais:</w:t>
      </w:r>
    </w:p>
    <w:p w14:paraId="3C854C96"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 - Pertencentes a comunidade indígena, quilombola, cigana ou circense;</w:t>
      </w:r>
    </w:p>
    <w:p w14:paraId="60D7E10B"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II - Pertencentes a população nômade ou itinerante; ou</w:t>
      </w:r>
    </w:p>
    <w:p w14:paraId="54E158EF"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III - que se encontrem em situação de rua.</w:t>
      </w:r>
    </w:p>
    <w:p w14:paraId="641D9EEA"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IV – Nas hipóteses mencionados anteriormente, a comissão de seleção poderá solicitar outra forma de comprovação caso julgue necessário.</w:t>
      </w:r>
    </w:p>
    <w:p w14:paraId="5F666BE5"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13.1.2 PESSOA JURÍDICA</w:t>
      </w:r>
    </w:p>
    <w:p w14:paraId="774617D0"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 - Inscrição no cadastro nacional de pessoa jurídica - CNPJ, emitida no site da Secretaria da Receita Federal do Brasil;</w:t>
      </w:r>
    </w:p>
    <w:p w14:paraId="570C8EC8"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II - Atos constitutivos, qual seja o contrato social, nos casos de pessoas jurídicas com fins lucrativos, ou estatuto, nos casos de organizações da sociedade civil;</w:t>
      </w:r>
    </w:p>
    <w:p w14:paraId="17CE7131"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III - Certidão negativa de falência e recuperação judicial, expedida pelo Tribunal de Justiça estadual, nos casos de pessoas jurídicas com fins lucrativos;</w:t>
      </w:r>
    </w:p>
    <w:p w14:paraId="65D912CE"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IV - Certidão negativa de débitos relativos a Créditos Tributários Federais e à Dívida Ativa da União, expedida através do sítio eletrônico da Receita Federal – Ministério da Economia;</w:t>
      </w:r>
    </w:p>
    <w:p w14:paraId="53B356E8"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V - Certidão negativa de débitos relativas aos créditos tributários estaduais, emitida através do site do no Sistema Integrado de Administração da Receita Estadual (SIARE);</w:t>
      </w:r>
    </w:p>
    <w:p w14:paraId="2219D59B"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lastRenderedPageBreak/>
        <w:t xml:space="preserve">VI - Certidão negativa de débitos relativos a créditos tributários municipais, expedida na prefeitura municipal; </w:t>
      </w:r>
    </w:p>
    <w:p w14:paraId="54244E2F"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VII - Certificado de regularidade do Fundo de Garantia do Tempo de Serviço - CRF/FGTS, emitido no sítio eletrônico da Caixa Econômica Federal;</w:t>
      </w:r>
    </w:p>
    <w:p w14:paraId="0FD847BB"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 xml:space="preserve">VIII - Certidão negativa de débitos trabalhistas - CNDT, emitida no site do Tribunal Superior do Trabalho; </w:t>
      </w:r>
    </w:p>
    <w:p w14:paraId="77447E90"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13.3 As certidões positivas com efeito de negativas servirão como certidões negativas, desde que não haja referência expressa de impossibilidade de celebrar instrumentos jurídicos com a administração pública.</w:t>
      </w:r>
    </w:p>
    <w:p w14:paraId="19B84BE8" w14:textId="77777777" w:rsidR="00350D50" w:rsidRPr="00350D50" w:rsidRDefault="00350D50" w:rsidP="00350D50">
      <w:pPr>
        <w:pStyle w:val="textojustificado"/>
        <w:spacing w:before="120" w:beforeAutospacing="0" w:after="120" w:afterAutospacing="0"/>
        <w:ind w:right="119"/>
        <w:jc w:val="both"/>
        <w:rPr>
          <w:rStyle w:val="Forte"/>
          <w:rFonts w:ascii="Calibri" w:hAnsi="Calibri" w:cs="Calibri"/>
          <w:b w:val="0"/>
          <w:bCs w:val="0"/>
          <w:color w:val="000000"/>
          <w:sz w:val="27"/>
          <w:szCs w:val="27"/>
        </w:rPr>
      </w:pPr>
      <w:r w:rsidRPr="00350D50">
        <w:rPr>
          <w:rStyle w:val="Forte"/>
          <w:rFonts w:ascii="Calibri" w:hAnsi="Calibri" w:cs="Calibri"/>
          <w:b w:val="0"/>
          <w:bCs w:val="0"/>
          <w:color w:val="000000"/>
          <w:sz w:val="27"/>
          <w:szCs w:val="27"/>
        </w:rPr>
        <w:t>13.4 Contra a decisão da fase de habilitação, caberá́ recurso fundamentado e específico destinado ao presidente da comissão de seleção.</w:t>
      </w:r>
    </w:p>
    <w:p w14:paraId="41DD3878" w14:textId="77777777" w:rsidR="003540B7" w:rsidRPr="00174A9F" w:rsidRDefault="003540B7" w:rsidP="003540B7">
      <w:pPr>
        <w:pStyle w:val="textojustificado"/>
        <w:spacing w:before="120" w:beforeAutospacing="0" w:after="120" w:afterAutospacing="0"/>
        <w:ind w:right="120"/>
        <w:jc w:val="both"/>
        <w:rPr>
          <w:rFonts w:ascii="Calibri" w:hAnsi="Calibri" w:cs="Calibri"/>
          <w:b/>
          <w:bCs/>
          <w:color w:val="000000"/>
          <w:sz w:val="27"/>
          <w:szCs w:val="27"/>
        </w:rPr>
      </w:pPr>
      <w:r w:rsidRPr="00174A9F">
        <w:rPr>
          <w:rFonts w:ascii="Calibri" w:hAnsi="Calibri" w:cs="Calibri"/>
          <w:b/>
          <w:bCs/>
          <w:color w:val="000000"/>
          <w:sz w:val="27"/>
          <w:szCs w:val="27"/>
        </w:rPr>
        <w:t xml:space="preserve">13. RECURSOS </w:t>
      </w:r>
    </w:p>
    <w:p w14:paraId="1813F0A0" w14:textId="77777777" w:rsidR="00E66159" w:rsidRDefault="00E66159" w:rsidP="00E66159">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xml:space="preserve">14.1 Os recursos devem ser encaminhados no prazo de </w:t>
      </w:r>
      <w:r w:rsidRPr="00C4301A">
        <w:rPr>
          <w:rFonts w:ascii="Calibri" w:hAnsi="Calibri" w:cs="Calibri"/>
          <w:color w:val="000000" w:themeColor="text1"/>
          <w:sz w:val="27"/>
          <w:szCs w:val="27"/>
        </w:rPr>
        <w:t>03</w:t>
      </w:r>
      <w:r>
        <w:rPr>
          <w:rFonts w:ascii="Calibri" w:hAnsi="Calibri" w:cs="Calibri"/>
          <w:color w:val="000000" w:themeColor="text1"/>
          <w:sz w:val="27"/>
          <w:szCs w:val="27"/>
        </w:rPr>
        <w:t xml:space="preserve"> (três)</w:t>
      </w:r>
      <w:r w:rsidRPr="00C4301A">
        <w:rPr>
          <w:rFonts w:ascii="Calibri" w:hAnsi="Calibri" w:cs="Calibri"/>
          <w:color w:val="000000" w:themeColor="text1"/>
          <w:sz w:val="27"/>
          <w:szCs w:val="27"/>
        </w:rPr>
        <w:t xml:space="preserve"> dias úteis</w:t>
      </w:r>
      <w:r w:rsidRPr="00FE368F">
        <w:rPr>
          <w:rFonts w:ascii="Calibri" w:hAnsi="Calibri" w:cs="Calibri"/>
          <w:color w:val="000000" w:themeColor="text1"/>
          <w:sz w:val="27"/>
          <w:szCs w:val="27"/>
        </w:rPr>
        <w:t> </w:t>
      </w:r>
      <w:r>
        <w:rPr>
          <w:rFonts w:ascii="Calibri" w:hAnsi="Calibri" w:cs="Calibri"/>
          <w:color w:val="000000"/>
          <w:sz w:val="27"/>
          <w:szCs w:val="27"/>
        </w:rPr>
        <w:t>a contar da publicação do resultado, considerando-se para início da contagem o primeiro dia útil posterior à publicação.</w:t>
      </w:r>
    </w:p>
    <w:p w14:paraId="5002F9D9" w14:textId="1B4F50E9" w:rsidR="00E66159" w:rsidRPr="00007181" w:rsidRDefault="00E66159" w:rsidP="00E66159">
      <w:pPr>
        <w:pStyle w:val="textojustificado"/>
        <w:spacing w:before="120" w:beforeAutospacing="0" w:after="120" w:afterAutospacing="0"/>
        <w:ind w:right="120"/>
        <w:jc w:val="both"/>
        <w:rPr>
          <w:rFonts w:ascii="Calibri" w:hAnsi="Calibri" w:cs="Calibri"/>
          <w:sz w:val="27"/>
          <w:szCs w:val="27"/>
        </w:rPr>
      </w:pPr>
      <w:r w:rsidRPr="00007181">
        <w:rPr>
          <w:rFonts w:ascii="Calibri" w:hAnsi="Calibri" w:cs="Calibri"/>
          <w:sz w:val="27"/>
          <w:szCs w:val="27"/>
        </w:rPr>
        <w:t>14.1.1 O Resultado preliminar será publicado dia 2</w:t>
      </w:r>
      <w:r w:rsidR="00007181" w:rsidRPr="00007181">
        <w:rPr>
          <w:rFonts w:ascii="Calibri" w:hAnsi="Calibri" w:cs="Calibri"/>
          <w:sz w:val="27"/>
          <w:szCs w:val="27"/>
        </w:rPr>
        <w:t>2</w:t>
      </w:r>
      <w:r w:rsidRPr="00007181">
        <w:rPr>
          <w:rFonts w:ascii="Calibri" w:hAnsi="Calibri" w:cs="Calibri"/>
          <w:sz w:val="27"/>
          <w:szCs w:val="27"/>
        </w:rPr>
        <w:t xml:space="preserve"> de </w:t>
      </w:r>
      <w:r w:rsidR="00007181" w:rsidRPr="00007181">
        <w:rPr>
          <w:rFonts w:ascii="Calibri" w:hAnsi="Calibri" w:cs="Calibri"/>
          <w:sz w:val="27"/>
          <w:szCs w:val="27"/>
        </w:rPr>
        <w:t>janeiro de 2024</w:t>
      </w:r>
      <w:r w:rsidRPr="00007181">
        <w:rPr>
          <w:rFonts w:ascii="Calibri" w:hAnsi="Calibri" w:cs="Calibri"/>
          <w:sz w:val="27"/>
          <w:szCs w:val="27"/>
        </w:rPr>
        <w:t xml:space="preserve">. </w:t>
      </w:r>
    </w:p>
    <w:p w14:paraId="1D37DDDD" w14:textId="3BB791FA" w:rsidR="00E66159" w:rsidRPr="00007181" w:rsidRDefault="00E66159" w:rsidP="00E66159">
      <w:pPr>
        <w:pStyle w:val="textojustificado"/>
        <w:spacing w:before="120" w:beforeAutospacing="0" w:after="120" w:afterAutospacing="0"/>
        <w:ind w:right="120"/>
        <w:jc w:val="both"/>
        <w:rPr>
          <w:rFonts w:ascii="Calibri" w:hAnsi="Calibri" w:cs="Calibri"/>
          <w:sz w:val="27"/>
          <w:szCs w:val="27"/>
        </w:rPr>
      </w:pPr>
      <w:r w:rsidRPr="00007181">
        <w:rPr>
          <w:rFonts w:ascii="Calibri" w:hAnsi="Calibri" w:cs="Calibri"/>
          <w:sz w:val="27"/>
          <w:szCs w:val="27"/>
        </w:rPr>
        <w:t>14.1.2 O resultado final será publicado dia 2</w:t>
      </w:r>
      <w:r w:rsidR="00007181" w:rsidRPr="00007181">
        <w:rPr>
          <w:rFonts w:ascii="Calibri" w:hAnsi="Calibri" w:cs="Calibri"/>
          <w:sz w:val="27"/>
          <w:szCs w:val="27"/>
        </w:rPr>
        <w:t>9</w:t>
      </w:r>
      <w:r w:rsidRPr="00007181">
        <w:rPr>
          <w:rFonts w:ascii="Calibri" w:hAnsi="Calibri" w:cs="Calibri"/>
          <w:sz w:val="27"/>
          <w:szCs w:val="27"/>
        </w:rPr>
        <w:t xml:space="preserve"> de </w:t>
      </w:r>
      <w:r w:rsidR="00007181" w:rsidRPr="00007181">
        <w:rPr>
          <w:rFonts w:ascii="Calibri" w:hAnsi="Calibri" w:cs="Calibri"/>
          <w:sz w:val="27"/>
          <w:szCs w:val="27"/>
        </w:rPr>
        <w:t>janeiro de 2024</w:t>
      </w:r>
      <w:r w:rsidRPr="00007181">
        <w:rPr>
          <w:rFonts w:ascii="Calibri" w:hAnsi="Calibri" w:cs="Calibri"/>
          <w:sz w:val="27"/>
          <w:szCs w:val="27"/>
        </w:rPr>
        <w:t>.</w:t>
      </w:r>
    </w:p>
    <w:p w14:paraId="043A78D6" w14:textId="02715ED1"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350D50">
        <w:rPr>
          <w:rFonts w:ascii="Calibri" w:hAnsi="Calibri" w:cs="Calibri"/>
          <w:color w:val="000000"/>
          <w:sz w:val="27"/>
          <w:szCs w:val="27"/>
        </w:rPr>
        <w:t>4</w:t>
      </w:r>
      <w:r>
        <w:rPr>
          <w:rFonts w:ascii="Calibri" w:hAnsi="Calibri" w:cs="Calibri"/>
          <w:color w:val="000000"/>
          <w:sz w:val="27"/>
          <w:szCs w:val="27"/>
        </w:rPr>
        <w:t>.</w:t>
      </w:r>
      <w:r w:rsidR="00350D50">
        <w:rPr>
          <w:rFonts w:ascii="Calibri" w:hAnsi="Calibri" w:cs="Calibri"/>
          <w:color w:val="000000"/>
          <w:sz w:val="27"/>
          <w:szCs w:val="27"/>
        </w:rPr>
        <w:t>2</w:t>
      </w:r>
      <w:r>
        <w:rPr>
          <w:rFonts w:ascii="Calibri" w:hAnsi="Calibri" w:cs="Calibri"/>
          <w:color w:val="000000"/>
          <w:sz w:val="27"/>
          <w:szCs w:val="27"/>
        </w:rPr>
        <w:t xml:space="preserve"> Os recursos apresentados após o prazo não serão avaliados. </w:t>
      </w:r>
    </w:p>
    <w:p w14:paraId="523A654F" w14:textId="64ECD11C"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w:t>
      </w:r>
      <w:r w:rsidR="00FE1576">
        <w:rPr>
          <w:rStyle w:val="Forte"/>
          <w:rFonts w:ascii="Calibri" w:hAnsi="Calibri" w:cs="Calibri"/>
          <w:color w:val="000000"/>
          <w:sz w:val="27"/>
          <w:szCs w:val="27"/>
        </w:rPr>
        <w:t>5</w:t>
      </w:r>
      <w:r>
        <w:rPr>
          <w:rStyle w:val="Forte"/>
          <w:rFonts w:ascii="Calibri" w:hAnsi="Calibri" w:cs="Calibri"/>
          <w:color w:val="000000"/>
          <w:sz w:val="27"/>
          <w:szCs w:val="27"/>
        </w:rPr>
        <w:t>. REMANEJAMENTO DOS RECURSOS</w:t>
      </w:r>
    </w:p>
    <w:p w14:paraId="254D710D" w14:textId="7C5A8D37"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5</w:t>
      </w:r>
      <w:r>
        <w:rPr>
          <w:rFonts w:ascii="Calibri" w:hAnsi="Calibri" w:cs="Calibri"/>
          <w:color w:val="000000"/>
          <w:sz w:val="27"/>
          <w:szCs w:val="27"/>
        </w:rPr>
        <w:t>.1 Caso alguma categoria não tenha todas as vagas preenchidas, os recursos que seriam inicialmente desta categoria poderão ser remanejados para outra categoria, conforme as seguintes regras:</w:t>
      </w:r>
    </w:p>
    <w:p w14:paraId="26F6C209" w14:textId="46B8B446"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5</w:t>
      </w:r>
      <w:r>
        <w:rPr>
          <w:rFonts w:ascii="Calibri" w:hAnsi="Calibri" w:cs="Calibri"/>
          <w:color w:val="000000"/>
          <w:sz w:val="27"/>
          <w:szCs w:val="27"/>
        </w:rPr>
        <w:t>.1.1 Os recursos não utilizados em uma categoria serão destinados aos projetos com maior pontuação geral, conforme lista de classificação.</w:t>
      </w:r>
    </w:p>
    <w:p w14:paraId="637EA397" w14:textId="1842C4CE"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5</w:t>
      </w:r>
      <w:r>
        <w:rPr>
          <w:rFonts w:ascii="Calibri" w:hAnsi="Calibri" w:cs="Calibri"/>
          <w:color w:val="000000"/>
          <w:sz w:val="27"/>
          <w:szCs w:val="27"/>
        </w:rPr>
        <w:t>.2 Caso não sejam preenchidas todas as vagas deste edital, os recursos remanescentes poderão ser utilizados em outro edital de Audiovisual.</w:t>
      </w:r>
    </w:p>
    <w:p w14:paraId="0C56CD46" w14:textId="03CA2779"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w:t>
      </w:r>
      <w:r w:rsidR="00FE1576">
        <w:rPr>
          <w:rStyle w:val="Forte"/>
          <w:rFonts w:ascii="Calibri" w:hAnsi="Calibri" w:cs="Calibri"/>
          <w:color w:val="000000"/>
          <w:sz w:val="27"/>
          <w:szCs w:val="27"/>
        </w:rPr>
        <w:t>6</w:t>
      </w:r>
      <w:r>
        <w:rPr>
          <w:rStyle w:val="Forte"/>
          <w:rFonts w:ascii="Calibri" w:hAnsi="Calibri" w:cs="Calibri"/>
          <w:color w:val="000000"/>
          <w:sz w:val="27"/>
          <w:szCs w:val="27"/>
        </w:rPr>
        <w:t>. ASSINATURA DO TERMO DE EXECUÇÃO CULTURAL E RECEBIMENTO DOS RECURSOS </w:t>
      </w:r>
    </w:p>
    <w:p w14:paraId="790D9BBE" w14:textId="59E59A55"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6</w:t>
      </w:r>
      <w:r>
        <w:rPr>
          <w:rFonts w:ascii="Calibri" w:hAnsi="Calibri" w:cs="Calibri"/>
          <w:color w:val="000000"/>
          <w:sz w:val="27"/>
          <w:szCs w:val="27"/>
        </w:rPr>
        <w:t>.1 Aprovado o projeto, o agente cultural contemplado será convocado a assinar o Termo de Execução Cultural, conforme Anexo IV deste Edital, de forma presencial ou eletrônica.</w:t>
      </w:r>
    </w:p>
    <w:p w14:paraId="1A1CB366" w14:textId="3F257BB4"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lastRenderedPageBreak/>
        <w:t>1</w:t>
      </w:r>
      <w:r w:rsidR="00FE1576">
        <w:rPr>
          <w:rFonts w:ascii="Calibri" w:hAnsi="Calibri" w:cs="Calibri"/>
          <w:color w:val="000000"/>
          <w:sz w:val="27"/>
          <w:szCs w:val="27"/>
        </w:rPr>
        <w:t>6</w:t>
      </w:r>
      <w:r>
        <w:rPr>
          <w:rFonts w:ascii="Calibri" w:hAnsi="Calibri" w:cs="Calibri"/>
          <w:color w:val="000000"/>
          <w:sz w:val="27"/>
          <w:szCs w:val="27"/>
        </w:rPr>
        <w:t>.2 O Termo de Execução Cultural corresponde ao documento a ser assinado pelo agente cultural selecionado neste Edital e pela Prefeitura Municipal contendo as obrigações dos assinantes do Termo.</w:t>
      </w:r>
    </w:p>
    <w:p w14:paraId="5A1B0EC5" w14:textId="673E618D" w:rsidR="003540B7" w:rsidRDefault="003540B7" w:rsidP="003540B7">
      <w:pPr>
        <w:pStyle w:val="textojustificado"/>
        <w:spacing w:before="120" w:beforeAutospacing="0" w:after="120" w:afterAutospacing="0"/>
        <w:ind w:right="120"/>
        <w:jc w:val="both"/>
        <w:rPr>
          <w:rFonts w:ascii="Calibri" w:hAnsi="Calibri" w:cs="Calibri"/>
          <w:color w:val="FF0000"/>
          <w:sz w:val="27"/>
          <w:szCs w:val="27"/>
        </w:rPr>
      </w:pPr>
      <w:r>
        <w:rPr>
          <w:rFonts w:ascii="Calibri" w:hAnsi="Calibri" w:cs="Calibri"/>
          <w:color w:val="000000"/>
          <w:sz w:val="27"/>
          <w:szCs w:val="27"/>
        </w:rPr>
        <w:t>1</w:t>
      </w:r>
      <w:r w:rsidR="00FE1576">
        <w:rPr>
          <w:rFonts w:ascii="Calibri" w:hAnsi="Calibri" w:cs="Calibri"/>
          <w:color w:val="000000"/>
          <w:sz w:val="27"/>
          <w:szCs w:val="27"/>
        </w:rPr>
        <w:t>6</w:t>
      </w:r>
      <w:r>
        <w:rPr>
          <w:rFonts w:ascii="Calibri" w:hAnsi="Calibri" w:cs="Calibri"/>
          <w:color w:val="000000"/>
          <w:sz w:val="27"/>
          <w:szCs w:val="27"/>
        </w:rPr>
        <w:t xml:space="preserve">.3 Após a assinatura do Termo de Execução Cultural, o agente cultural receberá os recursos em conta bancária própria, em desembolso único em até 30 dias. </w:t>
      </w:r>
    </w:p>
    <w:p w14:paraId="5B1276AE" w14:textId="0245A131" w:rsidR="003540B7" w:rsidRPr="00174A9F" w:rsidRDefault="003540B7" w:rsidP="003540B7">
      <w:pPr>
        <w:pStyle w:val="textojustificado"/>
        <w:spacing w:before="120" w:beforeAutospacing="0" w:after="120" w:afterAutospacing="0"/>
        <w:ind w:right="120"/>
        <w:jc w:val="both"/>
      </w:pPr>
      <w:r w:rsidRPr="00607EFC">
        <w:rPr>
          <w:rFonts w:ascii="Calibri" w:hAnsi="Calibri" w:cs="Calibri"/>
          <w:color w:val="000000"/>
          <w:sz w:val="27"/>
          <w:szCs w:val="27"/>
        </w:rPr>
        <w:t>1</w:t>
      </w:r>
      <w:r w:rsidR="00FE1576">
        <w:rPr>
          <w:rFonts w:ascii="Calibri" w:hAnsi="Calibri" w:cs="Calibri"/>
          <w:color w:val="000000"/>
          <w:sz w:val="27"/>
          <w:szCs w:val="27"/>
        </w:rPr>
        <w:t>6</w:t>
      </w:r>
      <w:r w:rsidRPr="00607EFC">
        <w:rPr>
          <w:rFonts w:ascii="Calibri" w:hAnsi="Calibri" w:cs="Calibri"/>
          <w:color w:val="000000"/>
          <w:sz w:val="27"/>
          <w:szCs w:val="27"/>
        </w:rPr>
        <w:t>.4 A assinatura do Termo de Execução Cultural e o recebimento do apoio estão condicionados à existência de disponibilidade orçamentária e financeira, caracterizando a seleção como expectativa de direito do proponente</w:t>
      </w:r>
      <w:r>
        <w:t xml:space="preserve">. </w:t>
      </w:r>
      <w:r>
        <w:rPr>
          <w:rFonts w:ascii="Calibri" w:hAnsi="Calibri" w:cs="Calibri"/>
          <w:color w:val="000000"/>
          <w:sz w:val="27"/>
          <w:szCs w:val="27"/>
        </w:rPr>
        <w:t> </w:t>
      </w:r>
    </w:p>
    <w:p w14:paraId="6E5FC641" w14:textId="37D7FC82"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w:t>
      </w:r>
      <w:r w:rsidR="00FE1576">
        <w:rPr>
          <w:rStyle w:val="Forte"/>
          <w:rFonts w:ascii="Calibri" w:hAnsi="Calibri" w:cs="Calibri"/>
          <w:color w:val="000000"/>
          <w:sz w:val="27"/>
          <w:szCs w:val="27"/>
        </w:rPr>
        <w:t>7</w:t>
      </w:r>
      <w:r>
        <w:rPr>
          <w:rStyle w:val="Forte"/>
          <w:rFonts w:ascii="Calibri" w:hAnsi="Calibri" w:cs="Calibri"/>
          <w:color w:val="000000"/>
          <w:sz w:val="27"/>
          <w:szCs w:val="27"/>
        </w:rPr>
        <w:t>. DIVULGAÇÃO DOS PROJETOS</w:t>
      </w:r>
    </w:p>
    <w:p w14:paraId="6B458BAB" w14:textId="106CA4A0"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7</w:t>
      </w:r>
      <w:r>
        <w:rPr>
          <w:rFonts w:ascii="Calibri" w:hAnsi="Calibri" w:cs="Calibri"/>
          <w:color w:val="000000"/>
          <w:sz w:val="27"/>
          <w:szCs w:val="27"/>
        </w:rPr>
        <w:t>.1 Os produtos artístico-culturais e as peças de divulgação dos projetos exibirão as marcas do Governo federal, de acordo com as orientações técnicas do manual de aplicação de marcas divulgado pelo Ministério da Cultura.</w:t>
      </w:r>
    </w:p>
    <w:p w14:paraId="660C1A3A" w14:textId="5DB9974F"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7</w:t>
      </w:r>
      <w:r>
        <w:rPr>
          <w:rFonts w:ascii="Calibri" w:hAnsi="Calibri" w:cs="Calibri"/>
          <w:color w:val="000000"/>
          <w:sz w:val="27"/>
          <w:szCs w:val="27"/>
        </w:rPr>
        <w:t>.2 O material de divulgação dos projetos e seus produtos será disponibilizado em formatos acessíveis a pessoas com deficiência e conterá informações sobre os recursos de acessibilidade disponibilizados.</w:t>
      </w:r>
    </w:p>
    <w:p w14:paraId="79570DB1" w14:textId="626EB32A"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7</w:t>
      </w:r>
      <w:r>
        <w:rPr>
          <w:rFonts w:ascii="Calibri" w:hAnsi="Calibri" w:cs="Calibri"/>
          <w:color w:val="000000"/>
          <w:sz w:val="27"/>
          <w:szCs w:val="27"/>
        </w:rPr>
        <w:t>.7 O material de divulgação dos projetos deve ter caráter educativo, informativo ou de orientação social, e não pode conter nomes, símbolos ou imagens que caracterizem promoção pessoal.</w:t>
      </w:r>
    </w:p>
    <w:p w14:paraId="1BB52B5A" w14:textId="5A6BF78B"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w:t>
      </w:r>
      <w:r w:rsidR="00FE1576">
        <w:rPr>
          <w:rStyle w:val="Forte"/>
          <w:rFonts w:ascii="Calibri" w:hAnsi="Calibri" w:cs="Calibri"/>
          <w:color w:val="000000"/>
          <w:sz w:val="27"/>
          <w:szCs w:val="27"/>
        </w:rPr>
        <w:t>8</w:t>
      </w:r>
      <w:r>
        <w:rPr>
          <w:rStyle w:val="Forte"/>
          <w:rFonts w:ascii="Calibri" w:hAnsi="Calibri" w:cs="Calibri"/>
          <w:color w:val="000000"/>
          <w:sz w:val="27"/>
          <w:szCs w:val="27"/>
        </w:rPr>
        <w:t>. MONITORAMENTO E AVALIAÇÃO DE RESULTADOS </w:t>
      </w:r>
    </w:p>
    <w:p w14:paraId="104CCC7A" w14:textId="756C0157"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8</w:t>
      </w:r>
      <w:r>
        <w:rPr>
          <w:rFonts w:ascii="Calibri" w:hAnsi="Calibri" w:cs="Calibri"/>
          <w:color w:val="000000"/>
          <w:sz w:val="27"/>
          <w:szCs w:val="27"/>
        </w:rPr>
        <w:t>.1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6D4D214F" w14:textId="7C1400E1"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8</w:t>
      </w:r>
      <w:r>
        <w:rPr>
          <w:rFonts w:ascii="Calibri" w:hAnsi="Calibri" w:cs="Calibri"/>
          <w:color w:val="000000"/>
          <w:sz w:val="27"/>
          <w:szCs w:val="27"/>
        </w:rPr>
        <w:t>.2 O agente cultural deve prestar contas por meio da apresentação do Relatório Final de Execução do Objeto, conforme documento constante no Anexo V. O Relatório Final de Execução do Objeto deve ser apresentado até </w:t>
      </w:r>
      <w:r w:rsidRPr="006C6FAC">
        <w:rPr>
          <w:rFonts w:ascii="Calibri" w:hAnsi="Calibri" w:cs="Calibri"/>
          <w:sz w:val="27"/>
          <w:szCs w:val="27"/>
        </w:rPr>
        <w:t xml:space="preserve">trinta dias </w:t>
      </w:r>
      <w:r>
        <w:rPr>
          <w:rFonts w:ascii="Calibri" w:hAnsi="Calibri" w:cs="Calibri"/>
          <w:color w:val="000000"/>
          <w:sz w:val="27"/>
          <w:szCs w:val="27"/>
        </w:rPr>
        <w:t>a contar do fim da vigência do Termo de Execução Cultural.</w:t>
      </w:r>
    </w:p>
    <w:p w14:paraId="4303CE5B" w14:textId="166CB3E4"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Style w:val="Forte"/>
          <w:rFonts w:ascii="Calibri" w:hAnsi="Calibri" w:cs="Calibri"/>
          <w:color w:val="000000"/>
          <w:sz w:val="27"/>
          <w:szCs w:val="27"/>
        </w:rPr>
        <w:t>1</w:t>
      </w:r>
      <w:r w:rsidR="00FE1576">
        <w:rPr>
          <w:rStyle w:val="Forte"/>
          <w:rFonts w:ascii="Calibri" w:hAnsi="Calibri" w:cs="Calibri"/>
          <w:color w:val="000000"/>
          <w:sz w:val="27"/>
          <w:szCs w:val="27"/>
        </w:rPr>
        <w:t>9</w:t>
      </w:r>
      <w:r>
        <w:rPr>
          <w:rStyle w:val="Forte"/>
          <w:rFonts w:ascii="Calibri" w:hAnsi="Calibri" w:cs="Calibri"/>
          <w:color w:val="000000"/>
          <w:sz w:val="27"/>
          <w:szCs w:val="27"/>
        </w:rPr>
        <w:t>. DISPOSIÇÕES FINAIS</w:t>
      </w:r>
    </w:p>
    <w:p w14:paraId="0410603D" w14:textId="579E5E00" w:rsidR="003540B7" w:rsidRPr="00E81C4E" w:rsidRDefault="003540B7" w:rsidP="003540B7">
      <w:pPr>
        <w:pStyle w:val="textojustificado"/>
        <w:spacing w:before="120" w:beforeAutospacing="0" w:after="120" w:afterAutospacing="0"/>
        <w:ind w:right="120"/>
        <w:jc w:val="both"/>
        <w:rPr>
          <w:rFonts w:ascii="Calibri" w:hAnsi="Calibri" w:cs="Calibri"/>
          <w:color w:val="000000" w:themeColor="text1"/>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 xml:space="preserve">.1 O acompanhamento de todas as etapas deste Edital e a observância quanto aos prazos serão de inteira responsabilidade dos proponentes. Para </w:t>
      </w:r>
      <w:r>
        <w:rPr>
          <w:rFonts w:ascii="Calibri" w:hAnsi="Calibri" w:cs="Calibri"/>
          <w:color w:val="000000"/>
          <w:sz w:val="27"/>
          <w:szCs w:val="27"/>
        </w:rPr>
        <w:lastRenderedPageBreak/>
        <w:t xml:space="preserve">tanto, deverão ficar atentos às </w:t>
      </w:r>
      <w:r w:rsidRPr="00E81C4E">
        <w:rPr>
          <w:rFonts w:ascii="Calibri" w:hAnsi="Calibri" w:cs="Calibri"/>
          <w:color w:val="000000" w:themeColor="text1"/>
          <w:sz w:val="27"/>
          <w:szCs w:val="27"/>
        </w:rPr>
        <w:t>publicações no site oficial do município e nas mídias sociais oficiais.</w:t>
      </w:r>
    </w:p>
    <w:p w14:paraId="5B8B03A5" w14:textId="1E0A00D2" w:rsidR="006C6FAC" w:rsidRDefault="003540B7" w:rsidP="003540B7">
      <w:pPr>
        <w:pStyle w:val="textojustificado"/>
        <w:spacing w:before="120" w:beforeAutospacing="0" w:after="120" w:afterAutospacing="0"/>
        <w:ind w:right="120"/>
        <w:jc w:val="both"/>
        <w:rPr>
          <w:rFonts w:ascii="Calibri" w:hAnsi="Calibri" w:cs="Calibri"/>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.2 O presente Edital e os seus anexos estão disponíveis no site </w:t>
      </w:r>
      <w:r w:rsidR="006C6FAC" w:rsidRPr="006C6FAC">
        <w:rPr>
          <w:rFonts w:ascii="Calibri" w:hAnsi="Calibri" w:cs="Calibri"/>
          <w:sz w:val="27"/>
          <w:szCs w:val="27"/>
        </w:rPr>
        <w:t>https://espinosa.mg.gov.br/lei-complementar-195-2022-lei-paulo-gustavo/</w:t>
      </w:r>
      <w:r w:rsidR="006C6FAC" w:rsidRPr="005D42A6">
        <w:rPr>
          <w:rFonts w:ascii="Calibri" w:hAnsi="Calibri" w:cs="Calibri"/>
          <w:sz w:val="27"/>
          <w:szCs w:val="27"/>
        </w:rPr>
        <w:t>.</w:t>
      </w:r>
    </w:p>
    <w:p w14:paraId="18691200" w14:textId="562EC6BC"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.3 Demais informações podem ser obtidas através do e-mail </w:t>
      </w:r>
      <w:r>
        <w:rPr>
          <w:rFonts w:ascii="Calibri" w:hAnsi="Calibri" w:cs="Calibri"/>
          <w:b/>
          <w:bCs/>
          <w:color w:val="000000" w:themeColor="text1"/>
          <w:sz w:val="27"/>
          <w:szCs w:val="27"/>
        </w:rPr>
        <w:t>espinosapatrimoniocultural@gmail.com</w:t>
      </w:r>
    </w:p>
    <w:p w14:paraId="11E44E31" w14:textId="53E4B449" w:rsidR="003540B7" w:rsidRDefault="003540B7" w:rsidP="003540B7">
      <w:pPr>
        <w:pStyle w:val="textojustificado"/>
        <w:spacing w:before="120" w:beforeAutospacing="0" w:after="120" w:afterAutospacing="0"/>
        <w:ind w:right="120"/>
        <w:jc w:val="both"/>
        <w:rPr>
          <w:rFonts w:ascii="Calibri" w:hAnsi="Calibri" w:cs="Calibri"/>
          <w:color w:val="FF0000"/>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 xml:space="preserve">.4 Os casos omissos porventura existentes ficarão a cargo da comissão de avaliação. </w:t>
      </w:r>
    </w:p>
    <w:p w14:paraId="7E985D27" w14:textId="7D5BA620" w:rsidR="003540B7" w:rsidRPr="00607EFC"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607EFC">
        <w:rPr>
          <w:rFonts w:ascii="Calibri" w:hAnsi="Calibri" w:cs="Calibri"/>
          <w:color w:val="000000"/>
          <w:sz w:val="27"/>
          <w:szCs w:val="27"/>
        </w:rPr>
        <w:t>1</w:t>
      </w:r>
      <w:r w:rsidR="00FE1576">
        <w:rPr>
          <w:rFonts w:ascii="Calibri" w:hAnsi="Calibri" w:cs="Calibri"/>
          <w:color w:val="000000"/>
          <w:sz w:val="27"/>
          <w:szCs w:val="27"/>
        </w:rPr>
        <w:t>9</w:t>
      </w:r>
      <w:r w:rsidRPr="00607EFC">
        <w:rPr>
          <w:rFonts w:ascii="Calibri" w:hAnsi="Calibri" w:cs="Calibri"/>
          <w:color w:val="000000"/>
          <w:sz w:val="27"/>
          <w:szCs w:val="27"/>
        </w:rPr>
        <w:t xml:space="preserve">.5 Eventuais irregularidades relacionadas aos requisitos de participação, constatadas a qualquer tempo, implicarão na desclassificação </w:t>
      </w:r>
      <w:r>
        <w:rPr>
          <w:rFonts w:ascii="Calibri" w:hAnsi="Calibri" w:cs="Calibri"/>
          <w:color w:val="000000"/>
          <w:sz w:val="27"/>
          <w:szCs w:val="27"/>
        </w:rPr>
        <w:t>do proponente</w:t>
      </w:r>
      <w:r w:rsidRPr="00607EFC">
        <w:rPr>
          <w:rFonts w:ascii="Calibri" w:hAnsi="Calibri" w:cs="Calibri"/>
          <w:color w:val="000000"/>
          <w:sz w:val="27"/>
          <w:szCs w:val="27"/>
        </w:rPr>
        <w:t xml:space="preserve">. </w:t>
      </w:r>
    </w:p>
    <w:p w14:paraId="363A9994" w14:textId="03B91DAB" w:rsidR="003540B7" w:rsidRPr="00607EFC"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607EFC">
        <w:rPr>
          <w:rFonts w:ascii="Calibri" w:hAnsi="Calibri" w:cs="Calibri"/>
          <w:color w:val="000000"/>
          <w:sz w:val="27"/>
          <w:szCs w:val="27"/>
        </w:rPr>
        <w:t>1</w:t>
      </w:r>
      <w:r w:rsidR="00FE1576">
        <w:rPr>
          <w:rFonts w:ascii="Calibri" w:hAnsi="Calibri" w:cs="Calibri"/>
          <w:color w:val="000000"/>
          <w:sz w:val="27"/>
          <w:szCs w:val="27"/>
        </w:rPr>
        <w:t>9</w:t>
      </w:r>
      <w:r w:rsidRPr="00607EFC">
        <w:rPr>
          <w:rFonts w:ascii="Calibri" w:hAnsi="Calibri" w:cs="Calibri"/>
          <w:color w:val="000000"/>
          <w:sz w:val="27"/>
          <w:szCs w:val="27"/>
        </w:rPr>
        <w:t xml:space="preserve">.6 O proponente será o único responsável pela veracidade da proposta e documentos encaminhados, isentando </w:t>
      </w:r>
      <w:r>
        <w:rPr>
          <w:rFonts w:ascii="Calibri" w:hAnsi="Calibri" w:cs="Calibri"/>
          <w:color w:val="000000"/>
          <w:sz w:val="27"/>
          <w:szCs w:val="27"/>
        </w:rPr>
        <w:t xml:space="preserve">a Prefeitura Municipal </w:t>
      </w:r>
      <w:r w:rsidRPr="00607EFC">
        <w:rPr>
          <w:rFonts w:ascii="Calibri" w:hAnsi="Calibri" w:cs="Calibri"/>
          <w:color w:val="000000"/>
          <w:sz w:val="27"/>
          <w:szCs w:val="27"/>
        </w:rPr>
        <w:t xml:space="preserve">de qualquer responsabilidade civil ou penal. </w:t>
      </w:r>
    </w:p>
    <w:p w14:paraId="012298B6" w14:textId="61ACD08E"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sidRPr="00607EFC">
        <w:rPr>
          <w:rFonts w:ascii="Calibri" w:hAnsi="Calibri" w:cs="Calibri"/>
          <w:color w:val="000000"/>
          <w:sz w:val="27"/>
          <w:szCs w:val="27"/>
        </w:rPr>
        <w:t>1</w:t>
      </w:r>
      <w:r w:rsidR="00FE1576">
        <w:rPr>
          <w:rFonts w:ascii="Calibri" w:hAnsi="Calibri" w:cs="Calibri"/>
          <w:color w:val="000000"/>
          <w:sz w:val="27"/>
          <w:szCs w:val="27"/>
        </w:rPr>
        <w:t>9</w:t>
      </w:r>
      <w:r w:rsidRPr="00607EFC">
        <w:rPr>
          <w:rFonts w:ascii="Calibri" w:hAnsi="Calibri" w:cs="Calibri"/>
          <w:color w:val="000000"/>
          <w:sz w:val="27"/>
          <w:szCs w:val="27"/>
        </w:rPr>
        <w:t>.7 O apoio concedido por meio deste Edital poderá ser acumulado com recursos captados por meio de leis de incentivo fiscal e outros programas e/ou apoios federais, estaduais e municipais.</w:t>
      </w:r>
    </w:p>
    <w:p w14:paraId="27493EB5" w14:textId="7FED1A24" w:rsidR="003540B7" w:rsidRDefault="003540B7" w:rsidP="003540B7">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.8 A inscrição implica no conhecimento e concordância dos termos e condições previstos neste Edital, na Lei Complementar  195/2022 (Lei Paulo Gustavo), no Decreto 11.525/2023 (Decreto Paulo Gustavo) e no Decreto 11.453/2023 (Decreto de Fomento).</w:t>
      </w:r>
    </w:p>
    <w:p w14:paraId="3DE4AB4F" w14:textId="4DC8850C" w:rsidR="003540B7" w:rsidRDefault="003540B7" w:rsidP="003540B7">
      <w:pPr>
        <w:pStyle w:val="textojustificado"/>
        <w:spacing w:before="120" w:beforeAutospacing="0" w:after="120" w:afterAutospacing="0"/>
        <w:ind w:right="120"/>
        <w:jc w:val="both"/>
        <w:rPr>
          <w:rFonts w:ascii="Calibri" w:hAnsi="Calibri" w:cs="Calibri"/>
          <w:color w:val="FF0000"/>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 xml:space="preserve">.9 </w:t>
      </w:r>
      <w:r w:rsidRPr="00607EFC">
        <w:rPr>
          <w:rFonts w:ascii="Calibri" w:hAnsi="Calibri" w:cs="Calibri"/>
          <w:color w:val="000000"/>
          <w:sz w:val="27"/>
          <w:szCs w:val="27"/>
        </w:rPr>
        <w:t xml:space="preserve">O resultado do chamamento público regido por este Edital terá validade até </w:t>
      </w:r>
      <w:r w:rsidR="001A5366" w:rsidRPr="00567E7D">
        <w:rPr>
          <w:rFonts w:ascii="Calibri" w:hAnsi="Calibri" w:cs="Calibri"/>
          <w:color w:val="000000" w:themeColor="text1"/>
          <w:sz w:val="27"/>
          <w:szCs w:val="27"/>
        </w:rPr>
        <w:t>a assinatura do termo de execução cultural</w:t>
      </w:r>
      <w:r w:rsidRPr="00925386">
        <w:rPr>
          <w:rFonts w:ascii="Calibri" w:hAnsi="Calibri" w:cs="Calibri"/>
          <w:b/>
          <w:bCs/>
          <w:color w:val="000000" w:themeColor="text1"/>
          <w:sz w:val="27"/>
          <w:szCs w:val="27"/>
        </w:rPr>
        <w:t>.</w:t>
      </w:r>
    </w:p>
    <w:p w14:paraId="312E2DD4" w14:textId="036E77E9" w:rsidR="00FF186D" w:rsidRDefault="00FF186D" w:rsidP="00FE1576">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1</w:t>
      </w:r>
      <w:r w:rsidR="00FE1576">
        <w:rPr>
          <w:rFonts w:ascii="Calibri" w:hAnsi="Calibri" w:cs="Calibri"/>
          <w:color w:val="000000"/>
          <w:sz w:val="27"/>
          <w:szCs w:val="27"/>
        </w:rPr>
        <w:t>9</w:t>
      </w:r>
      <w:r>
        <w:rPr>
          <w:rFonts w:ascii="Calibri" w:hAnsi="Calibri" w:cs="Calibri"/>
          <w:color w:val="000000"/>
          <w:sz w:val="27"/>
          <w:szCs w:val="27"/>
        </w:rPr>
        <w:t>.</w:t>
      </w:r>
      <w:r w:rsidR="00607EFC">
        <w:rPr>
          <w:rFonts w:ascii="Calibri" w:hAnsi="Calibri" w:cs="Calibri"/>
          <w:color w:val="000000"/>
          <w:sz w:val="27"/>
          <w:szCs w:val="27"/>
        </w:rPr>
        <w:t>10</w:t>
      </w:r>
      <w:r>
        <w:rPr>
          <w:rFonts w:ascii="Calibri" w:hAnsi="Calibri" w:cs="Calibri"/>
          <w:color w:val="000000"/>
          <w:sz w:val="27"/>
          <w:szCs w:val="27"/>
        </w:rPr>
        <w:t xml:space="preserve"> Compõem este Edital os seguintes anexos: </w:t>
      </w:r>
    </w:p>
    <w:p w14:paraId="2EF2820A" w14:textId="77777777" w:rsidR="006D74D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 - Categorias de apoio;</w:t>
      </w:r>
    </w:p>
    <w:p w14:paraId="2E2F1640" w14:textId="77777777"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 - Formulário de Inscrição</w:t>
      </w:r>
      <w:r w:rsidR="006D74DB">
        <w:rPr>
          <w:rFonts w:ascii="Calibri" w:hAnsi="Calibri" w:cs="Calibri"/>
          <w:color w:val="000000"/>
          <w:sz w:val="27"/>
          <w:szCs w:val="27"/>
        </w:rPr>
        <w:t>/Plano de Trabalho;</w:t>
      </w:r>
    </w:p>
    <w:p w14:paraId="7E67762E" w14:textId="77777777"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w:t>
      </w:r>
      <w:r w:rsidR="006D74DB">
        <w:rPr>
          <w:rFonts w:ascii="Calibri" w:hAnsi="Calibri" w:cs="Calibri"/>
          <w:color w:val="000000"/>
          <w:sz w:val="27"/>
          <w:szCs w:val="27"/>
        </w:rPr>
        <w:t xml:space="preserve">II </w:t>
      </w:r>
      <w:r>
        <w:rPr>
          <w:rFonts w:ascii="Calibri" w:hAnsi="Calibri" w:cs="Calibri"/>
          <w:color w:val="000000"/>
          <w:sz w:val="27"/>
          <w:szCs w:val="27"/>
        </w:rPr>
        <w:t xml:space="preserve">- Critérios </w:t>
      </w:r>
      <w:r w:rsidR="006D74DB">
        <w:rPr>
          <w:rFonts w:ascii="Calibri" w:hAnsi="Calibri" w:cs="Calibri"/>
          <w:color w:val="000000"/>
          <w:sz w:val="27"/>
          <w:szCs w:val="27"/>
        </w:rPr>
        <w:t>de seleção</w:t>
      </w:r>
    </w:p>
    <w:p w14:paraId="5E35220D" w14:textId="622DC888" w:rsidR="00FF186D"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w:t>
      </w:r>
      <w:r w:rsidR="006D74DB">
        <w:rPr>
          <w:rFonts w:ascii="Calibri" w:hAnsi="Calibri" w:cs="Calibri"/>
          <w:color w:val="000000"/>
          <w:sz w:val="27"/>
          <w:szCs w:val="27"/>
        </w:rPr>
        <w:t>I</w:t>
      </w:r>
      <w:r>
        <w:rPr>
          <w:rFonts w:ascii="Calibri" w:hAnsi="Calibri" w:cs="Calibri"/>
          <w:color w:val="000000"/>
          <w:sz w:val="27"/>
          <w:szCs w:val="27"/>
        </w:rPr>
        <w:t>V - Termo de Execução Cultural;</w:t>
      </w:r>
    </w:p>
    <w:p w14:paraId="3768431C" w14:textId="1172F322"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 - Relatório de Execução do Objeto;</w:t>
      </w:r>
    </w:p>
    <w:p w14:paraId="35E362B6" w14:textId="2C411525"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 - Declaração de representação de grupo ou coletivo</w:t>
      </w:r>
      <w:r w:rsidR="00DE2A77">
        <w:rPr>
          <w:rFonts w:ascii="Calibri" w:hAnsi="Calibri" w:cs="Calibri"/>
          <w:color w:val="000000"/>
          <w:sz w:val="27"/>
          <w:szCs w:val="27"/>
        </w:rPr>
        <w:t xml:space="preserve">; e </w:t>
      </w:r>
    </w:p>
    <w:p w14:paraId="6F4EBC47" w14:textId="741F2D28"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 - Declaração étnico-racial</w:t>
      </w:r>
    </w:p>
    <w:p w14:paraId="15BBA830" w14:textId="4CC0E62E" w:rsidR="00FE1576" w:rsidRDefault="00FE1576"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VIII – Declaração de recurso </w:t>
      </w:r>
    </w:p>
    <w:p w14:paraId="3A99D9AB" w14:textId="77777777" w:rsidR="00FF186D" w:rsidRPr="00FF186D" w:rsidRDefault="00FF186D" w:rsidP="00FF186D"/>
    <w:sectPr w:rsidR="00FF186D" w:rsidRPr="00FF186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5C84" w14:textId="77777777" w:rsidR="000C739A" w:rsidRDefault="000C739A" w:rsidP="001E721B">
      <w:pPr>
        <w:spacing w:after="0" w:line="240" w:lineRule="auto"/>
      </w:pPr>
      <w:r>
        <w:separator/>
      </w:r>
    </w:p>
  </w:endnote>
  <w:endnote w:type="continuationSeparator" w:id="0">
    <w:p w14:paraId="3E9839AB" w14:textId="77777777" w:rsidR="000C739A" w:rsidRDefault="000C739A" w:rsidP="001E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38876" w14:textId="77777777" w:rsidR="009F5332" w:rsidRPr="009F5332" w:rsidRDefault="009F5332" w:rsidP="009F5332">
    <w:pPr>
      <w:pStyle w:val="Rodap"/>
      <w:pBdr>
        <w:top w:val="thinThickSmallGap" w:sz="24" w:space="1" w:color="622423"/>
      </w:pBdr>
      <w:jc w:val="center"/>
      <w:rPr>
        <w:rFonts w:ascii="Times New Roman" w:hAnsi="Times New Roman" w:cs="Times New Roman"/>
        <w:sz w:val="24"/>
        <w:szCs w:val="24"/>
      </w:rPr>
    </w:pPr>
    <w:r w:rsidRPr="009F5332">
      <w:rPr>
        <w:rFonts w:ascii="Times New Roman" w:hAnsi="Times New Roman" w:cs="Times New Roman"/>
        <w:sz w:val="24"/>
        <w:szCs w:val="24"/>
      </w:rPr>
      <w:t>Praça Cel. Heitor Antunes, n.º 132, Centro – CEP 39510-000 – Espinosa (MG)</w:t>
    </w:r>
  </w:p>
  <w:p w14:paraId="28470025" w14:textId="77777777" w:rsidR="009F5332" w:rsidRPr="009F5332" w:rsidRDefault="009F5332" w:rsidP="009F5332">
    <w:pPr>
      <w:pStyle w:val="Rodap"/>
      <w:pBdr>
        <w:top w:val="thinThickSmallGap" w:sz="24" w:space="1" w:color="622423"/>
      </w:pBdr>
      <w:jc w:val="center"/>
      <w:rPr>
        <w:rFonts w:ascii="Times New Roman" w:hAnsi="Times New Roman" w:cs="Times New Roman"/>
        <w:b/>
        <w:sz w:val="24"/>
        <w:szCs w:val="24"/>
      </w:rPr>
    </w:pPr>
    <w:r w:rsidRPr="009F5332">
      <w:rPr>
        <w:rFonts w:ascii="Times New Roman" w:hAnsi="Times New Roman" w:cs="Times New Roman"/>
        <w:b/>
        <w:sz w:val="24"/>
        <w:szCs w:val="24"/>
      </w:rPr>
      <w:t xml:space="preserve">E-mail: </w:t>
    </w:r>
    <w:hyperlink r:id="rId1" w:history="1">
      <w:proofErr w:type="gramStart"/>
      <w:r w:rsidRPr="009F5332">
        <w:rPr>
          <w:rStyle w:val="Hyperlink"/>
          <w:rFonts w:ascii="Times New Roman" w:hAnsi="Times New Roman" w:cs="Times New Roman"/>
          <w:b/>
          <w:sz w:val="24"/>
          <w:szCs w:val="24"/>
        </w:rPr>
        <w:t>prefeituraespinosa@yahoo.com.br</w:t>
      </w:r>
    </w:hyperlink>
    <w:r w:rsidRPr="009F5332">
      <w:rPr>
        <w:rFonts w:ascii="Times New Roman" w:hAnsi="Times New Roman" w:cs="Times New Roman"/>
        <w:b/>
        <w:sz w:val="24"/>
        <w:szCs w:val="24"/>
      </w:rPr>
      <w:t xml:space="preserve">  /</w:t>
    </w:r>
    <w:proofErr w:type="gramEnd"/>
    <w:r w:rsidRPr="009F5332">
      <w:rPr>
        <w:rFonts w:ascii="Times New Roman" w:hAnsi="Times New Roman" w:cs="Times New Roman"/>
        <w:b/>
        <w:sz w:val="24"/>
        <w:szCs w:val="24"/>
      </w:rPr>
      <w:t xml:space="preserve">  Telefax: (38)3812-2000</w:t>
    </w:r>
  </w:p>
  <w:p w14:paraId="03863E17" w14:textId="77777777" w:rsidR="009F5332" w:rsidRDefault="009F53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21B8A" w14:textId="77777777" w:rsidR="000C739A" w:rsidRDefault="000C739A" w:rsidP="001E721B">
      <w:pPr>
        <w:spacing w:after="0" w:line="240" w:lineRule="auto"/>
      </w:pPr>
      <w:r>
        <w:separator/>
      </w:r>
    </w:p>
  </w:footnote>
  <w:footnote w:type="continuationSeparator" w:id="0">
    <w:p w14:paraId="033070B0" w14:textId="77777777" w:rsidR="000C739A" w:rsidRDefault="000C739A" w:rsidP="001E7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DF50" w14:textId="77777777" w:rsidR="001E721B" w:rsidRPr="00F37514" w:rsidRDefault="001E721B" w:rsidP="001E721B">
    <w:pPr>
      <w:ind w:left="567"/>
      <w:jc w:val="center"/>
      <w:rPr>
        <w:b/>
        <w:sz w:val="32"/>
      </w:rPr>
    </w:pPr>
    <w:r w:rsidRPr="00F37514">
      <w:rPr>
        <w:b/>
        <w:noProof/>
        <w:sz w:val="32"/>
        <w:lang w:eastAsia="pt-BR"/>
      </w:rPr>
      <w:drawing>
        <wp:anchor distT="0" distB="0" distL="114300" distR="114300" simplePos="0" relativeHeight="251659264" behindDoc="0" locked="0" layoutInCell="1" allowOverlap="1" wp14:anchorId="2D4E582D" wp14:editId="319993DC">
          <wp:simplePos x="0" y="0"/>
          <wp:positionH relativeFrom="column">
            <wp:posOffset>-14481</wp:posOffset>
          </wp:positionH>
          <wp:positionV relativeFrom="paragraph">
            <wp:posOffset>19966</wp:posOffset>
          </wp:positionV>
          <wp:extent cx="919100" cy="938150"/>
          <wp:effectExtent l="19050" t="0" r="0" b="0"/>
          <wp:wrapNone/>
          <wp:docPr id="1970745620" name="Imagem 1970745620" descr="Brasão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Colorido.JPG"/>
                  <pic:cNvPicPr>
                    <a:picLocks noChangeAspect="1" noChangeArrowheads="1"/>
                  </pic:cNvPicPr>
                </pic:nvPicPr>
                <pic:blipFill>
                  <a:blip r:embed="rId1" cstate="print"/>
                  <a:srcRect/>
                  <a:stretch>
                    <a:fillRect/>
                  </a:stretch>
                </pic:blipFill>
                <pic:spPr bwMode="auto">
                  <a:xfrm>
                    <a:off x="0" y="0"/>
                    <a:ext cx="919100" cy="938150"/>
                  </a:xfrm>
                  <a:prstGeom prst="rect">
                    <a:avLst/>
                  </a:prstGeom>
                  <a:noFill/>
                  <a:ln w="9525">
                    <a:noFill/>
                    <a:miter lim="800000"/>
                    <a:headEnd/>
                    <a:tailEnd/>
                  </a:ln>
                </pic:spPr>
              </pic:pic>
            </a:graphicData>
          </a:graphic>
        </wp:anchor>
      </w:drawing>
    </w:r>
    <w:r w:rsidRPr="00F37514">
      <w:rPr>
        <w:b/>
        <w:sz w:val="32"/>
      </w:rPr>
      <w:t>PREFEITURA MUNICIPAL DE ESPINOSA</w:t>
    </w:r>
  </w:p>
  <w:p w14:paraId="1022CD9E" w14:textId="77777777" w:rsidR="001E721B" w:rsidRPr="00F37514" w:rsidRDefault="001E721B" w:rsidP="001E721B">
    <w:pPr>
      <w:ind w:left="567"/>
      <w:jc w:val="center"/>
      <w:rPr>
        <w:sz w:val="32"/>
      </w:rPr>
    </w:pPr>
    <w:r w:rsidRPr="00F37514">
      <w:rPr>
        <w:b/>
        <w:sz w:val="18"/>
      </w:rPr>
      <w:t>CEP 39.510-000 – ESTADO DE MINAS GERAIS</w:t>
    </w:r>
  </w:p>
  <w:p w14:paraId="2236D9CD" w14:textId="77777777" w:rsidR="001E721B" w:rsidRDefault="001E721B" w:rsidP="001E721B">
    <w:pPr>
      <w:pStyle w:val="Cabealho"/>
    </w:pPr>
    <w:r>
      <w:t xml:space="preserve">     </w:t>
    </w:r>
  </w:p>
  <w:p w14:paraId="437A864F" w14:textId="77777777" w:rsidR="001E721B" w:rsidRDefault="001E721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7181"/>
    <w:rsid w:val="00036BEC"/>
    <w:rsid w:val="000A55F9"/>
    <w:rsid w:val="000C739A"/>
    <w:rsid w:val="000D48C0"/>
    <w:rsid w:val="00103707"/>
    <w:rsid w:val="00120DC5"/>
    <w:rsid w:val="00182539"/>
    <w:rsid w:val="001A5366"/>
    <w:rsid w:val="001E721B"/>
    <w:rsid w:val="00311D41"/>
    <w:rsid w:val="00332324"/>
    <w:rsid w:val="00350D50"/>
    <w:rsid w:val="003540B7"/>
    <w:rsid w:val="004854B2"/>
    <w:rsid w:val="004A4D45"/>
    <w:rsid w:val="00536ED4"/>
    <w:rsid w:val="00581F2B"/>
    <w:rsid w:val="005C1A27"/>
    <w:rsid w:val="005D6155"/>
    <w:rsid w:val="00601772"/>
    <w:rsid w:val="00607EFC"/>
    <w:rsid w:val="0065556D"/>
    <w:rsid w:val="00690F95"/>
    <w:rsid w:val="006B21F6"/>
    <w:rsid w:val="006C6FAC"/>
    <w:rsid w:val="006D74DB"/>
    <w:rsid w:val="007311BE"/>
    <w:rsid w:val="007843C7"/>
    <w:rsid w:val="007B6A3D"/>
    <w:rsid w:val="0084124A"/>
    <w:rsid w:val="00973E08"/>
    <w:rsid w:val="009C7D41"/>
    <w:rsid w:val="009E496D"/>
    <w:rsid w:val="009F5332"/>
    <w:rsid w:val="00A47E34"/>
    <w:rsid w:val="00A74620"/>
    <w:rsid w:val="00AB4D16"/>
    <w:rsid w:val="00B07294"/>
    <w:rsid w:val="00B178FD"/>
    <w:rsid w:val="00C90916"/>
    <w:rsid w:val="00D5135F"/>
    <w:rsid w:val="00DE2A77"/>
    <w:rsid w:val="00E66159"/>
    <w:rsid w:val="00E91292"/>
    <w:rsid w:val="00F4584C"/>
    <w:rsid w:val="00F63B36"/>
    <w:rsid w:val="00F85F70"/>
    <w:rsid w:val="00FE1576"/>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UnresolvedMention">
    <w:name w:val="Unresolved Mention"/>
    <w:basedOn w:val="Fontepargpadro"/>
    <w:uiPriority w:val="99"/>
    <w:semiHidden/>
    <w:unhideWhenUsed/>
    <w:rsid w:val="005D6155"/>
    <w:rPr>
      <w:color w:val="605E5C"/>
      <w:shd w:val="clear" w:color="auto" w:fill="E1DFDD"/>
    </w:rPr>
  </w:style>
  <w:style w:type="paragraph" w:styleId="Cabealho">
    <w:name w:val="header"/>
    <w:basedOn w:val="Normal"/>
    <w:link w:val="CabealhoChar"/>
    <w:uiPriority w:val="99"/>
    <w:unhideWhenUsed/>
    <w:rsid w:val="001E72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21B"/>
  </w:style>
  <w:style w:type="paragraph" w:styleId="Rodap">
    <w:name w:val="footer"/>
    <w:basedOn w:val="Normal"/>
    <w:link w:val="RodapChar"/>
    <w:uiPriority w:val="99"/>
    <w:unhideWhenUsed/>
    <w:rsid w:val="001E721B"/>
    <w:pPr>
      <w:tabs>
        <w:tab w:val="center" w:pos="4252"/>
        <w:tab w:val="right" w:pos="8504"/>
      </w:tabs>
      <w:spacing w:after="0" w:line="240" w:lineRule="auto"/>
    </w:pPr>
  </w:style>
  <w:style w:type="character" w:customStyle="1" w:styleId="RodapChar">
    <w:name w:val="Rodapé Char"/>
    <w:basedOn w:val="Fontepargpadro"/>
    <w:link w:val="Rodap"/>
    <w:uiPriority w:val="99"/>
    <w:rsid w:val="001E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32907">
      <w:bodyDiv w:val="1"/>
      <w:marLeft w:val="0"/>
      <w:marRight w:val="0"/>
      <w:marTop w:val="0"/>
      <w:marBottom w:val="0"/>
      <w:divBdr>
        <w:top w:val="none" w:sz="0" w:space="0" w:color="auto"/>
        <w:left w:val="none" w:sz="0" w:space="0" w:color="auto"/>
        <w:bottom w:val="none" w:sz="0" w:space="0" w:color="auto"/>
        <w:right w:val="none" w:sz="0" w:space="0" w:color="auto"/>
      </w:divBdr>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lanalto.gov.br/ccivil_03/_Ato2015-2018/2015/Lei/L1314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espinos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2795</Words>
  <Characters>15095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Professor</cp:lastModifiedBy>
  <cp:revision>7</cp:revision>
  <dcterms:created xsi:type="dcterms:W3CDTF">2023-12-18T20:53:00Z</dcterms:created>
  <dcterms:modified xsi:type="dcterms:W3CDTF">2023-12-19T18:35:00Z</dcterms:modified>
</cp:coreProperties>
</file>